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FF"/>
  <w:body>
    <w:p w:rsidR="001C70A5" w:rsidRDefault="00354958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95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22C5D17" wp14:editId="6AFC19C3">
            <wp:simplePos x="0" y="0"/>
            <wp:positionH relativeFrom="column">
              <wp:posOffset>-1056612</wp:posOffset>
            </wp:positionH>
            <wp:positionV relativeFrom="paragraph">
              <wp:posOffset>-474097</wp:posOffset>
            </wp:positionV>
            <wp:extent cx="1508577" cy="1629593"/>
            <wp:effectExtent l="0" t="0" r="0" b="0"/>
            <wp:wrapNone/>
            <wp:docPr id="3" name="Рисунок 3" descr="http://www.clipartkid.com/images/306/onlinelabels-clip-art-wheelchair-nlJ2kF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lipartkid.com/images/306/onlinelabels-clip-art-wheelchair-nlJ2kF-clipa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77" cy="162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90C" w:rsidRPr="001E5EE1">
        <w:rPr>
          <w:rFonts w:ascii="Times New Roman" w:hAnsi="Times New Roman" w:cs="Times New Roman"/>
          <w:b/>
          <w:bCs/>
          <w:sz w:val="28"/>
          <w:szCs w:val="28"/>
        </w:rPr>
        <w:t>ОБЕСПЕЧЕНИЕ ДОСТУПНОСТИ ДЛЯ ИНВАЛИДОВ УСЛУГ ОРГАНИЗАЦИЙ</w:t>
      </w:r>
      <w:r w:rsidR="0075490C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ОБЩЕСТВЕННОГО ПИТАНИЯ</w:t>
      </w:r>
    </w:p>
    <w:p w:rsidR="001E5EE1" w:rsidRPr="001E5EE1" w:rsidRDefault="001E5EE1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Обеспечение доступности для инвалидов помещений организаций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общественного питания регулируется Сводом правил «Доступность зданий и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сооружений для маломобильных групп населения. Актуализированная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редакция СНиП 35-01-2001», применение которого носит обязательный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 xml:space="preserve">характер, и Сводом </w:t>
      </w:r>
      <w:proofErr w:type="spellStart"/>
      <w:r w:rsidRPr="001E5EE1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354958" w:rsidRPr="003549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Pr="001E5EE1">
        <w:rPr>
          <w:rFonts w:ascii="Times New Roman" w:hAnsi="Times New Roman" w:cs="Times New Roman"/>
          <w:sz w:val="28"/>
          <w:szCs w:val="28"/>
        </w:rPr>
        <w:t>авил</w:t>
      </w:r>
      <w:proofErr w:type="spellEnd"/>
      <w:r w:rsidRPr="001E5EE1">
        <w:rPr>
          <w:rFonts w:ascii="Times New Roman" w:hAnsi="Times New Roman" w:cs="Times New Roman"/>
          <w:sz w:val="28"/>
          <w:szCs w:val="28"/>
        </w:rPr>
        <w:t xml:space="preserve"> «Общественные здания и сооружения, доступные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маломобильным группам населения. Правила проектирования», который носит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добровольный характер и устанавливает повышенные требования.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Ряд требований, направленных на устранение существующих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препятствий и барьеров для беспрепятственного доступа инвалидов,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установлен для внутренней планировки предприятий питания</w:t>
      </w:r>
      <w:r w:rsidR="001E5EE1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1E5EE1">
        <w:rPr>
          <w:rFonts w:ascii="Times New Roman" w:hAnsi="Times New Roman" w:cs="Times New Roman"/>
          <w:sz w:val="28"/>
          <w:szCs w:val="28"/>
        </w:rPr>
        <w:t>: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 помещениях общественного питания расстановка мебели и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оборудования должна обеспечивать беспрепятственное движение инвалидов</w:t>
      </w:r>
      <w:r w:rsidRPr="001E5EE1">
        <w:rPr>
          <w:rFonts w:ascii="Times New Roman" w:hAnsi="Times New Roman" w:cs="Times New Roman"/>
          <w:sz w:val="28"/>
          <w:szCs w:val="28"/>
        </w:rPr>
        <w:t>.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Ширина прохода около прилавков для сервирования блюд должна быть не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 xml:space="preserve">менее 0,9 м. Для обеспечения свободного </w:t>
      </w:r>
      <w:proofErr w:type="spellStart"/>
      <w:r w:rsidRPr="001E5EE1">
        <w:rPr>
          <w:rFonts w:ascii="Times New Roman" w:hAnsi="Times New Roman" w:cs="Times New Roman"/>
          <w:sz w:val="28"/>
          <w:szCs w:val="28"/>
        </w:rPr>
        <w:t>огибания</w:t>
      </w:r>
      <w:proofErr w:type="spellEnd"/>
      <w:r w:rsidRPr="001E5EE1">
        <w:rPr>
          <w:rFonts w:ascii="Times New Roman" w:hAnsi="Times New Roman" w:cs="Times New Roman"/>
          <w:sz w:val="28"/>
          <w:szCs w:val="28"/>
        </w:rPr>
        <w:t xml:space="preserve"> при проходе кресла-коляски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ширину прохода рекомендуется увеличивать до 1,1 м;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 предприятиях питания рекомендуется отводить до 5% мест, но не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менее одного, для лиц, передвигающихся на креслах-колясках и с нарушением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зрения, с площадью не менее 3м</w:t>
      </w:r>
      <w:r w:rsidR="001E5EE1" w:rsidRPr="001E5EE1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1E5EE1">
        <w:rPr>
          <w:rFonts w:ascii="Times New Roman" w:hAnsi="Times New Roman" w:cs="Times New Roman"/>
          <w:i/>
          <w:sz w:val="28"/>
          <w:szCs w:val="28"/>
        </w:rPr>
        <w:t xml:space="preserve"> на каждое место;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 помещениях общественного питания должно быть 5% столов, но не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менее одного обеденного стола высотой 0,65-0,8 м.</w:t>
      </w:r>
      <w:r w:rsidRPr="001E5EE1">
        <w:rPr>
          <w:rFonts w:ascii="Times New Roman" w:hAnsi="Times New Roman" w:cs="Times New Roman"/>
          <w:sz w:val="28"/>
          <w:szCs w:val="28"/>
        </w:rPr>
        <w:t xml:space="preserve"> Такие столы должны иметь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необходимую ширину между ножками и необходимую глубину столешницы с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опорой посередине в соответствии с требованиями СП 136.13330;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 xml:space="preserve">стойки баров и кафетериев должны иметь пониженную часть 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>–</w:t>
      </w:r>
      <w:r w:rsidRPr="001E5EE1">
        <w:rPr>
          <w:rFonts w:ascii="Times New Roman" w:hAnsi="Times New Roman" w:cs="Times New Roman"/>
          <w:i/>
          <w:sz w:val="28"/>
          <w:szCs w:val="28"/>
        </w:rPr>
        <w:t xml:space="preserve"> высотой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от пола не более 0,8 м и шириной 0,8-1,0 м для обслуживания инвалида на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кресле-коляске;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 предприятиях питания, связанных с длительным пребыванием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посетителей (рестораны, столовые), гардеробные стойки в местах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обслуживания маломобильных посетителей следует устраивать в соответствии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с рекомендациями СП 136.13330</w:t>
      </w:r>
      <w:r w:rsidRPr="001E5EE1">
        <w:rPr>
          <w:rFonts w:ascii="Times New Roman" w:hAnsi="Times New Roman" w:cs="Times New Roman"/>
          <w:sz w:val="28"/>
          <w:szCs w:val="28"/>
        </w:rPr>
        <w:t>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 xml:space="preserve">- </w:t>
      </w:r>
      <w:r w:rsidRPr="001E5EE1">
        <w:rPr>
          <w:rFonts w:ascii="Times New Roman" w:hAnsi="Times New Roman" w:cs="Times New Roman"/>
          <w:i/>
          <w:sz w:val="28"/>
          <w:szCs w:val="28"/>
        </w:rPr>
        <w:t>вестибюли, холлы, аванзалы, уборные, умывальные и другие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вспомогательные помещения, доступные для маломобильных посетителей,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следует проектировать с учетом требований СП 59.13330 и рекомендациями СП</w:t>
      </w:r>
      <w:r w:rsidR="001E5EE1" w:rsidRPr="001E5E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i/>
          <w:sz w:val="28"/>
          <w:szCs w:val="28"/>
        </w:rPr>
        <w:t>136.13330</w:t>
      </w:r>
      <w:r w:rsidRPr="001E5EE1">
        <w:rPr>
          <w:rFonts w:ascii="Times New Roman" w:hAnsi="Times New Roman" w:cs="Times New Roman"/>
          <w:sz w:val="28"/>
          <w:szCs w:val="28"/>
        </w:rPr>
        <w:t>.</w:t>
      </w:r>
    </w:p>
    <w:p w:rsidR="001C70A5" w:rsidRPr="0075490C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90C">
        <w:rPr>
          <w:rFonts w:ascii="Times New Roman" w:hAnsi="Times New Roman" w:cs="Times New Roman"/>
          <w:b/>
          <w:sz w:val="28"/>
          <w:szCs w:val="28"/>
        </w:rPr>
        <w:t>Также установлен ряд требований к порядку предоставления информации</w:t>
      </w:r>
      <w:r w:rsidR="0075490C" w:rsidRPr="007549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490C">
        <w:rPr>
          <w:rFonts w:ascii="Times New Roman" w:hAnsi="Times New Roman" w:cs="Times New Roman"/>
          <w:b/>
          <w:sz w:val="28"/>
          <w:szCs w:val="28"/>
        </w:rPr>
        <w:t>посетителям из числа инвалидов</w:t>
      </w:r>
      <w:r w:rsidR="001E5EE1" w:rsidRPr="0075490C">
        <w:rPr>
          <w:rStyle w:val="a5"/>
          <w:rFonts w:ascii="Times New Roman" w:hAnsi="Times New Roman" w:cs="Times New Roman"/>
          <w:b/>
          <w:sz w:val="28"/>
          <w:szCs w:val="28"/>
        </w:rPr>
        <w:footnoteReference w:id="2"/>
      </w:r>
      <w:r w:rsidRPr="0075490C">
        <w:rPr>
          <w:rFonts w:ascii="Times New Roman" w:hAnsi="Times New Roman" w:cs="Times New Roman"/>
          <w:b/>
          <w:sz w:val="28"/>
          <w:szCs w:val="28"/>
        </w:rPr>
        <w:t>: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- информация о предприятии (тип, класс, форма обслуживания,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EE1">
        <w:rPr>
          <w:rFonts w:ascii="Times New Roman" w:hAnsi="Times New Roman" w:cs="Times New Roman"/>
          <w:sz w:val="28"/>
          <w:szCs w:val="28"/>
        </w:rPr>
        <w:lastRenderedPageBreak/>
        <w:t>доступность</w:t>
      </w:r>
      <w:proofErr w:type="gramEnd"/>
      <w:r w:rsidRPr="001E5EE1">
        <w:rPr>
          <w:rFonts w:ascii="Times New Roman" w:hAnsi="Times New Roman" w:cs="Times New Roman"/>
          <w:sz w:val="28"/>
          <w:szCs w:val="28"/>
        </w:rPr>
        <w:t xml:space="preserve"> для маломобильных посетителей), а также меню должны быть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легко определяемы и доступны для инвалидов на креслах-колясках и лиц с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нарушением зрения;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- меню должно иметь контрастные надписи простым шрифтом и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шрифтом Брайля;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- в качестве альтернативы может использоваться меню предприятия в</w:t>
      </w:r>
      <w:r w:rsidR="0075490C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версии для слабовидящих, доступной в сети Интернет;</w:t>
      </w:r>
    </w:p>
    <w:p w:rsidR="001C70A5" w:rsidRPr="001E5EE1" w:rsidRDefault="001C70A5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5EE1">
        <w:rPr>
          <w:rFonts w:ascii="Times New Roman" w:hAnsi="Times New Roman" w:cs="Times New Roman"/>
          <w:sz w:val="28"/>
          <w:szCs w:val="28"/>
        </w:rPr>
        <w:t>- специализированные средства информации для МГН должны решаться</w:t>
      </w:r>
      <w:r w:rsidR="0075490C">
        <w:rPr>
          <w:rFonts w:ascii="Times New Roman" w:hAnsi="Times New Roman" w:cs="Times New Roman"/>
          <w:sz w:val="28"/>
          <w:szCs w:val="28"/>
        </w:rPr>
        <w:t xml:space="preserve"> </w:t>
      </w:r>
      <w:r w:rsidRPr="001E5EE1">
        <w:rPr>
          <w:rFonts w:ascii="Times New Roman" w:hAnsi="Times New Roman" w:cs="Times New Roman"/>
          <w:sz w:val="28"/>
          <w:szCs w:val="28"/>
        </w:rPr>
        <w:t>в соподчинении с основной дизайнерской концепцией интерьера.</w:t>
      </w:r>
    </w:p>
    <w:p w:rsidR="001C70A5" w:rsidRPr="001E5EE1" w:rsidRDefault="0075490C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490C">
        <w:rPr>
          <w:rFonts w:ascii="Times New Roman" w:hAnsi="Times New Roman" w:cs="Times New Roman"/>
          <w:i/>
          <w:sz w:val="28"/>
          <w:szCs w:val="28"/>
        </w:rPr>
        <w:t xml:space="preserve">С 1 января 2016 г. вступила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в силу новая редакция ст. 15 Федерального</w:t>
      </w:r>
      <w:r w:rsidRPr="00754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закона «О социальной защите инвалидов в РФ», согласно которой работники</w:t>
      </w:r>
      <w:r w:rsidRPr="00754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организаций, предоставляющих услуги населению, обязаны оказывать помощь</w:t>
      </w:r>
      <w:r w:rsidRPr="00754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инвалидам в преодолении барьеров, мешающих получению ими услуг наравне</w:t>
      </w:r>
      <w:r w:rsidRPr="00754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70A5" w:rsidRPr="0075490C">
        <w:rPr>
          <w:rFonts w:ascii="Times New Roman" w:hAnsi="Times New Roman" w:cs="Times New Roman"/>
          <w:i/>
          <w:sz w:val="28"/>
          <w:szCs w:val="28"/>
        </w:rPr>
        <w:t>с другими лицами.</w:t>
      </w:r>
      <w:r w:rsidR="001C70A5" w:rsidRPr="001E5EE1">
        <w:rPr>
          <w:rFonts w:ascii="Times New Roman" w:hAnsi="Times New Roman" w:cs="Times New Roman"/>
          <w:sz w:val="28"/>
          <w:szCs w:val="28"/>
        </w:rPr>
        <w:t xml:space="preserve"> Применительно к организациям общественного питания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0A5" w:rsidRPr="001E5EE1">
        <w:rPr>
          <w:rFonts w:ascii="Times New Roman" w:hAnsi="Times New Roman" w:cs="Times New Roman"/>
          <w:sz w:val="28"/>
          <w:szCs w:val="28"/>
        </w:rPr>
        <w:t>означает, что, например, на предприятиях самообслуживания,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0A5" w:rsidRPr="001E5EE1">
        <w:rPr>
          <w:rFonts w:ascii="Times New Roman" w:hAnsi="Times New Roman" w:cs="Times New Roman"/>
          <w:sz w:val="28"/>
          <w:szCs w:val="28"/>
        </w:rPr>
        <w:t>необходимости, инвалиду следует оказывать помощь при выборе блюд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0A5" w:rsidRPr="001E5EE1">
        <w:rPr>
          <w:rFonts w:ascii="Times New Roman" w:hAnsi="Times New Roman" w:cs="Times New Roman"/>
          <w:sz w:val="28"/>
          <w:szCs w:val="28"/>
        </w:rPr>
        <w:t>доставки их к месту приема пищи.</w:t>
      </w:r>
    </w:p>
    <w:p w:rsidR="0075490C" w:rsidRDefault="001C70A5" w:rsidP="008502B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490C">
        <w:rPr>
          <w:rFonts w:ascii="Times New Roman" w:hAnsi="Times New Roman" w:cs="Times New Roman"/>
          <w:i/>
          <w:sz w:val="28"/>
          <w:szCs w:val="28"/>
        </w:rPr>
        <w:t>Недостаточно провести только отдельные виды работ (например, установку пандусов для людей, передвигающихся на инвалидных колясках), необходимо комплексное дооснащение объекта, обеспечивающее его доступность для всех категорий инвалидов – по слуху, по зрению, с нарушениями опорно-двигательных функций, и прочих маломобильных групп граждан.</w:t>
      </w:r>
      <w:r w:rsidR="0075490C" w:rsidRPr="0075490C">
        <w:t xml:space="preserve"> </w:t>
      </w:r>
      <w:bookmarkStart w:id="0" w:name="_GoBack"/>
      <w:r w:rsidR="008502BE" w:rsidRPr="008502BE">
        <w:rPr>
          <w:rFonts w:ascii="Times New Roman" w:hAnsi="Times New Roman" w:cs="Times New Roman"/>
          <w:sz w:val="28"/>
          <w:szCs w:val="28"/>
        </w:rPr>
        <w:t>Руководит</w:t>
      </w:r>
      <w:r w:rsidR="008502BE">
        <w:rPr>
          <w:rFonts w:ascii="Times New Roman" w:hAnsi="Times New Roman" w:cs="Times New Roman"/>
          <w:sz w:val="28"/>
          <w:szCs w:val="28"/>
        </w:rPr>
        <w:t>е</w:t>
      </w:r>
      <w:r w:rsidR="008502BE" w:rsidRPr="008502BE">
        <w:rPr>
          <w:rFonts w:ascii="Times New Roman" w:hAnsi="Times New Roman" w:cs="Times New Roman"/>
          <w:sz w:val="28"/>
          <w:szCs w:val="28"/>
        </w:rPr>
        <w:t>лю</w:t>
      </w:r>
      <w:r w:rsidR="008502BE">
        <w:rPr>
          <w:rFonts w:ascii="Times New Roman" w:hAnsi="Times New Roman" w:cs="Times New Roman"/>
          <w:sz w:val="28"/>
          <w:szCs w:val="28"/>
        </w:rPr>
        <w:t xml:space="preserve"> организации необходимо провести инструктирование работников об особенностях обслуживания инвалидов и других маломобильных групп населения.</w:t>
      </w:r>
      <w:bookmarkEnd w:id="0"/>
      <w:r w:rsidR="0075490C">
        <w:rPr>
          <w:noProof/>
          <w:lang w:eastAsia="ru-RU"/>
        </w:rPr>
        <w:drawing>
          <wp:inline distT="0" distB="0" distL="0" distR="0">
            <wp:extent cx="5922945" cy="3421380"/>
            <wp:effectExtent l="0" t="0" r="1905" b="7620"/>
            <wp:docPr id="1" name="Рисунок 1" descr="http://orenschool71.ucoz.ru/dostyp_sreda/9440c665e5e27d254c499ee304e668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enschool71.ucoz.ru/dostyp_sreda/9440c665e5e27d254c499ee304e668dd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94" cy="343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90C" w:rsidRDefault="0075490C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490C" w:rsidRPr="0075490C" w:rsidRDefault="0075490C" w:rsidP="0075490C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75490C" w:rsidRPr="0075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F0C" w:rsidRDefault="004C7F0C" w:rsidP="001E5EE1">
      <w:pPr>
        <w:spacing w:after="0" w:line="240" w:lineRule="auto"/>
      </w:pPr>
      <w:r>
        <w:separator/>
      </w:r>
    </w:p>
  </w:endnote>
  <w:endnote w:type="continuationSeparator" w:id="0">
    <w:p w:rsidR="004C7F0C" w:rsidRDefault="004C7F0C" w:rsidP="001E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F0C" w:rsidRDefault="004C7F0C" w:rsidP="001E5EE1">
      <w:pPr>
        <w:spacing w:after="0" w:line="240" w:lineRule="auto"/>
      </w:pPr>
      <w:r>
        <w:separator/>
      </w:r>
    </w:p>
  </w:footnote>
  <w:footnote w:type="continuationSeparator" w:id="0">
    <w:p w:rsidR="004C7F0C" w:rsidRDefault="004C7F0C" w:rsidP="001E5EE1">
      <w:pPr>
        <w:spacing w:after="0" w:line="240" w:lineRule="auto"/>
      </w:pPr>
      <w:r>
        <w:continuationSeparator/>
      </w:r>
    </w:p>
  </w:footnote>
  <w:footnote w:id="1">
    <w:p w:rsidR="001E5EE1" w:rsidRPr="001E5EE1" w:rsidRDefault="001E5EE1">
      <w:pPr>
        <w:pStyle w:val="a3"/>
        <w:rPr>
          <w:rFonts w:ascii="Times New Roman" w:hAnsi="Times New Roman" w:cs="Times New Roman"/>
          <w:sz w:val="16"/>
          <w:szCs w:val="16"/>
        </w:rPr>
      </w:pPr>
      <w:r w:rsidRPr="001E5EE1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1E5EE1">
        <w:rPr>
          <w:rFonts w:ascii="Times New Roman" w:hAnsi="Times New Roman" w:cs="Times New Roman"/>
          <w:sz w:val="16"/>
          <w:szCs w:val="16"/>
        </w:rPr>
        <w:t xml:space="preserve"> П. 6.12 - 6.16 СП 138.13330.2012 «Общественные здания и сооружения, доступные маломобильным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E5EE1">
        <w:rPr>
          <w:rFonts w:ascii="Times New Roman" w:hAnsi="Times New Roman" w:cs="Times New Roman"/>
          <w:sz w:val="16"/>
          <w:szCs w:val="16"/>
        </w:rPr>
        <w:t>группам населения. Правила проектирования».</w:t>
      </w:r>
    </w:p>
  </w:footnote>
  <w:footnote w:id="2">
    <w:p w:rsidR="001E5EE1" w:rsidRPr="001E5EE1" w:rsidRDefault="001E5EE1" w:rsidP="001E5EE1">
      <w:pPr>
        <w:pStyle w:val="a3"/>
        <w:rPr>
          <w:rFonts w:ascii="Times New Roman" w:hAnsi="Times New Roman" w:cs="Times New Roman"/>
          <w:sz w:val="16"/>
          <w:szCs w:val="16"/>
        </w:rPr>
      </w:pPr>
      <w:r w:rsidRPr="001E5EE1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1E5EE1">
        <w:rPr>
          <w:rFonts w:ascii="Times New Roman" w:hAnsi="Times New Roman" w:cs="Times New Roman"/>
          <w:sz w:val="16"/>
          <w:szCs w:val="16"/>
        </w:rPr>
        <w:t xml:space="preserve"> П. 6.17, 6.18 СП 138.13330.2012 «Общественные здания и сооружения, доступные маломобильным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E5EE1">
        <w:rPr>
          <w:rFonts w:ascii="Times New Roman" w:hAnsi="Times New Roman" w:cs="Times New Roman"/>
          <w:sz w:val="16"/>
          <w:szCs w:val="16"/>
        </w:rPr>
        <w:t>группам населения. Правила проектирования».</w:t>
      </w:r>
    </w:p>
    <w:p w:rsidR="001E5EE1" w:rsidRPr="001E5EE1" w:rsidRDefault="001E5EE1">
      <w:pPr>
        <w:pStyle w:val="a3"/>
        <w:rPr>
          <w:rFonts w:ascii="Times New Roman" w:hAnsi="Times New Roman" w:cs="Times New Roman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D9"/>
    <w:rsid w:val="001C70A5"/>
    <w:rsid w:val="001E5EE1"/>
    <w:rsid w:val="00354958"/>
    <w:rsid w:val="004C7F0C"/>
    <w:rsid w:val="0075490C"/>
    <w:rsid w:val="008502BE"/>
    <w:rsid w:val="00BE536C"/>
    <w:rsid w:val="00D4221E"/>
    <w:rsid w:val="00D6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,#cff"/>
    </o:shapedefaults>
    <o:shapelayout v:ext="edit">
      <o:idmap v:ext="edit" data="1"/>
    </o:shapelayout>
  </w:shapeDefaults>
  <w:decimalSymbol w:val=","/>
  <w:listSeparator w:val=";"/>
  <w15:chartTrackingRefBased/>
  <w15:docId w15:val="{543B5F89-24A8-41DD-A086-5840C17D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70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1E5E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5EE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E5E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4</cp:revision>
  <dcterms:created xsi:type="dcterms:W3CDTF">2016-11-14T13:58:00Z</dcterms:created>
  <dcterms:modified xsi:type="dcterms:W3CDTF">2016-11-15T09:25:00Z</dcterms:modified>
</cp:coreProperties>
</file>