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2CE" w:rsidRPr="00ED764E" w:rsidRDefault="003812CE">
      <w:pPr>
        <w:widowControl w:val="0"/>
        <w:autoSpaceDE w:val="0"/>
        <w:autoSpaceDN w:val="0"/>
        <w:adjustRightInd w:val="0"/>
        <w:ind w:left="540"/>
        <w:jc w:val="both"/>
        <w:outlineLvl w:val="0"/>
        <w:rPr>
          <w:sz w:val="28"/>
          <w:szCs w:val="28"/>
        </w:rPr>
      </w:pPr>
    </w:p>
    <w:p w:rsidR="004D5893" w:rsidRPr="00ED764E" w:rsidRDefault="004D5893" w:rsidP="003812CE">
      <w:pPr>
        <w:widowControl w:val="0"/>
        <w:autoSpaceDE w:val="0"/>
        <w:autoSpaceDN w:val="0"/>
        <w:adjustRightInd w:val="0"/>
        <w:ind w:left="540"/>
        <w:jc w:val="center"/>
        <w:outlineLvl w:val="0"/>
        <w:rPr>
          <w:b/>
          <w:sz w:val="28"/>
          <w:szCs w:val="28"/>
        </w:rPr>
      </w:pPr>
      <w:r w:rsidRPr="00ED764E">
        <w:rPr>
          <w:b/>
          <w:sz w:val="28"/>
          <w:szCs w:val="28"/>
        </w:rPr>
        <w:t>Об изменениях федерального законодательства в июне 2014 года.</w:t>
      </w:r>
    </w:p>
    <w:p w:rsidR="003812CE" w:rsidRPr="00ED764E" w:rsidRDefault="003812CE">
      <w:pPr>
        <w:widowControl w:val="0"/>
        <w:autoSpaceDE w:val="0"/>
        <w:autoSpaceDN w:val="0"/>
        <w:adjustRightInd w:val="0"/>
        <w:ind w:left="540"/>
        <w:jc w:val="both"/>
        <w:outlineLvl w:val="0"/>
        <w:rPr>
          <w:sz w:val="28"/>
          <w:szCs w:val="28"/>
        </w:rPr>
      </w:pPr>
    </w:p>
    <w:p w:rsidR="00912FEF" w:rsidRPr="00ED764E" w:rsidRDefault="00896823">
      <w:pPr>
        <w:widowControl w:val="0"/>
        <w:autoSpaceDE w:val="0"/>
        <w:autoSpaceDN w:val="0"/>
        <w:adjustRightInd w:val="0"/>
        <w:ind w:left="540"/>
        <w:jc w:val="both"/>
        <w:outlineLvl w:val="0"/>
        <w:rPr>
          <w:sz w:val="28"/>
          <w:szCs w:val="28"/>
        </w:rPr>
      </w:pPr>
      <w:hyperlink r:id="rId7" w:history="1">
        <w:r w:rsidR="00912FEF" w:rsidRPr="00ED764E">
          <w:rPr>
            <w:sz w:val="28"/>
            <w:szCs w:val="28"/>
          </w:rPr>
          <w:t>Постановление</w:t>
        </w:r>
      </w:hyperlink>
      <w:r w:rsidR="00912FEF" w:rsidRPr="00ED764E">
        <w:rPr>
          <w:sz w:val="28"/>
          <w:szCs w:val="28"/>
        </w:rPr>
        <w:t xml:space="preserve"> Пленума ВАС РФ от 16.05.2014 N 27</w:t>
      </w:r>
    </w:p>
    <w:p w:rsidR="00912FEF" w:rsidRPr="00ED764E" w:rsidRDefault="00912FEF">
      <w:pPr>
        <w:widowControl w:val="0"/>
        <w:autoSpaceDE w:val="0"/>
        <w:autoSpaceDN w:val="0"/>
        <w:adjustRightInd w:val="0"/>
        <w:ind w:left="540"/>
        <w:jc w:val="both"/>
        <w:rPr>
          <w:sz w:val="28"/>
          <w:szCs w:val="28"/>
        </w:rPr>
      </w:pPr>
      <w:r w:rsidRPr="00ED764E">
        <w:rPr>
          <w:sz w:val="28"/>
          <w:szCs w:val="28"/>
        </w:rPr>
        <w:t>"О некоторых вопросах применения законодательства об исполнительном производстве"</w:t>
      </w:r>
    </w:p>
    <w:p w:rsidR="00912FEF" w:rsidRPr="00ED764E" w:rsidRDefault="00912FE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12FEF" w:rsidRPr="00ED764E" w:rsidRDefault="00912FE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D764E">
        <w:rPr>
          <w:b/>
          <w:bCs/>
          <w:sz w:val="28"/>
          <w:szCs w:val="28"/>
        </w:rPr>
        <w:t>Убытки от незаконных действий судебных приставов-исполнителей возместит казна Российской Федерации</w:t>
      </w:r>
    </w:p>
    <w:p w:rsidR="00912FEF" w:rsidRPr="00ED764E" w:rsidRDefault="00912FE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D764E">
        <w:rPr>
          <w:sz w:val="28"/>
          <w:szCs w:val="28"/>
        </w:rPr>
        <w:t xml:space="preserve">В </w:t>
      </w:r>
      <w:hyperlink r:id="rId8" w:history="1">
        <w:r w:rsidRPr="00ED764E">
          <w:rPr>
            <w:sz w:val="28"/>
            <w:szCs w:val="28"/>
          </w:rPr>
          <w:t>Постановлении</w:t>
        </w:r>
      </w:hyperlink>
      <w:r w:rsidRPr="00ED764E">
        <w:rPr>
          <w:sz w:val="28"/>
          <w:szCs w:val="28"/>
        </w:rPr>
        <w:t xml:space="preserve"> разъясняется, в частности, следующее:</w:t>
      </w:r>
    </w:p>
    <w:p w:rsidR="00912FEF" w:rsidRPr="00ED764E" w:rsidRDefault="00912FE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D764E">
        <w:rPr>
          <w:sz w:val="28"/>
          <w:szCs w:val="28"/>
        </w:rPr>
        <w:t>наложение ареста арбитражным судом в качестве обеспечительной меры не предполагает установление судебным приставом-исполнителем дополнительных ограничений, не поименованных арбитражным судом;</w:t>
      </w:r>
    </w:p>
    <w:p w:rsidR="00912FEF" w:rsidRPr="00ED764E" w:rsidRDefault="00912FE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D764E">
        <w:rPr>
          <w:sz w:val="28"/>
          <w:szCs w:val="28"/>
        </w:rPr>
        <w:t>если судебный пристав-исполнитель, вводя дополнительные ограничения, изъял имущество и передал его на ответственное хранение, а затем истцу было отказано в иске, в целях обеспечения которого был наложен арест, ответчик вправе взыскать убытки, причиненные изъятием имущества, за счет казны Российской Федерации;</w:t>
      </w:r>
    </w:p>
    <w:p w:rsidR="00912FEF" w:rsidRPr="00ED764E" w:rsidRDefault="00912FE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D764E">
        <w:rPr>
          <w:sz w:val="28"/>
          <w:szCs w:val="28"/>
        </w:rPr>
        <w:t>арест не является препятствием для обращения взыскания на арестованное имущество и последующей регистрации перехода права собственности за покупателем имущества с торгов в связи с исполнением судебного акта, для обеспечения которого был наложен арест;</w:t>
      </w:r>
    </w:p>
    <w:p w:rsidR="00912FEF" w:rsidRPr="00ED764E" w:rsidRDefault="00912FE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ED764E">
        <w:rPr>
          <w:sz w:val="28"/>
          <w:szCs w:val="28"/>
        </w:rPr>
        <w:t>если судебным приставом-исполнителем совершены действия (бездействие), повлекшие невозможность исполнения судебного акта (например, незаконно снят арест с впоследствии отчужденного должником имущества), взыскатель имеет право на иск о возмещении вреда, причиненного его незаконными действиями (бездействием), за счет казны Российской Федерации;</w:t>
      </w:r>
      <w:proofErr w:type="gramEnd"/>
    </w:p>
    <w:p w:rsidR="00912FEF" w:rsidRPr="00ED764E" w:rsidRDefault="00912FE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ED764E">
        <w:rPr>
          <w:sz w:val="28"/>
          <w:szCs w:val="28"/>
        </w:rPr>
        <w:t>исполнительный сбор не подлежит взысканию с должника, если им представлены доказательства осуществления конкретных действий, подтверждающих намерение исполнить исполнительный документ в добровольном порядке в течение срока на добровольное исполнение.</w:t>
      </w:r>
    </w:p>
    <w:p w:rsidR="00912FEF" w:rsidRPr="00ED764E" w:rsidRDefault="00912FEF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C2712E" w:rsidRPr="00ED764E" w:rsidRDefault="00C2712E">
      <w:pPr>
        <w:widowControl w:val="0"/>
        <w:autoSpaceDE w:val="0"/>
        <w:autoSpaceDN w:val="0"/>
        <w:adjustRightInd w:val="0"/>
        <w:ind w:left="540"/>
        <w:jc w:val="both"/>
        <w:outlineLvl w:val="0"/>
        <w:rPr>
          <w:sz w:val="28"/>
          <w:szCs w:val="28"/>
        </w:rPr>
      </w:pPr>
      <w:r w:rsidRPr="00ED764E">
        <w:rPr>
          <w:sz w:val="28"/>
          <w:szCs w:val="28"/>
        </w:rPr>
        <w:t xml:space="preserve">Федеральный </w:t>
      </w:r>
      <w:hyperlink r:id="rId9" w:history="1">
        <w:r w:rsidRPr="00ED764E">
          <w:rPr>
            <w:sz w:val="28"/>
            <w:szCs w:val="28"/>
          </w:rPr>
          <w:t>закон</w:t>
        </w:r>
      </w:hyperlink>
      <w:r w:rsidRPr="00ED764E">
        <w:rPr>
          <w:sz w:val="28"/>
          <w:szCs w:val="28"/>
        </w:rPr>
        <w:t xml:space="preserve"> от 04.06.2014 N 144-ФЗ</w:t>
      </w:r>
    </w:p>
    <w:p w:rsidR="00C2712E" w:rsidRPr="00ED764E" w:rsidRDefault="00C2712E">
      <w:pPr>
        <w:widowControl w:val="0"/>
        <w:autoSpaceDE w:val="0"/>
        <w:autoSpaceDN w:val="0"/>
        <w:adjustRightInd w:val="0"/>
        <w:ind w:left="540"/>
        <w:jc w:val="both"/>
        <w:rPr>
          <w:sz w:val="28"/>
          <w:szCs w:val="28"/>
        </w:rPr>
      </w:pPr>
      <w:r w:rsidRPr="00ED764E">
        <w:rPr>
          <w:sz w:val="28"/>
          <w:szCs w:val="28"/>
        </w:rPr>
        <w:t>"О внесении изменений в статью 12 Федерального закона "О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Федерации"</w:t>
      </w:r>
    </w:p>
    <w:p w:rsidR="00C2712E" w:rsidRPr="00ED764E" w:rsidRDefault="00C2712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C2712E" w:rsidRPr="00ED764E" w:rsidRDefault="00C2712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D764E">
        <w:rPr>
          <w:b/>
          <w:bCs/>
          <w:sz w:val="28"/>
          <w:szCs w:val="28"/>
        </w:rPr>
        <w:t>Членам семей сотрудников органов внутренних дел, погибших (умерших) при выполнении служебных обязанностей, установлена ежемесячная денежная компенсация</w:t>
      </w:r>
    </w:p>
    <w:p w:rsidR="00C2712E" w:rsidRPr="00ED764E" w:rsidRDefault="00C2712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D764E">
        <w:rPr>
          <w:sz w:val="28"/>
          <w:szCs w:val="28"/>
        </w:rPr>
        <w:t>В случае гибели (смерти) сотрудника (в том числе уволенного со службы) вследствие увечья или иного повреждения здоровья в связи с выполнением служебных обязанностей денежная компенсация подлежит выплате членам его семьи в равных долях.</w:t>
      </w:r>
    </w:p>
    <w:p w:rsidR="00C2712E" w:rsidRPr="00ED764E" w:rsidRDefault="00C2712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D764E">
        <w:rPr>
          <w:sz w:val="28"/>
          <w:szCs w:val="28"/>
        </w:rPr>
        <w:lastRenderedPageBreak/>
        <w:t>К лицам, имеющим право на получение компенсации, отнесены, в частности: супруг (супруга) и родители пенсионного возраста или являющиеся инвалидами, дети до 18 лет или старше (до достижения 23 лет), если они являются инвалидами или обучаются по очной форме обучения, а также лица, находившиеся на иждивении.</w:t>
      </w:r>
    </w:p>
    <w:p w:rsidR="00C2712E" w:rsidRPr="00ED764E" w:rsidRDefault="00C2712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D764E">
        <w:rPr>
          <w:sz w:val="28"/>
          <w:szCs w:val="28"/>
        </w:rPr>
        <w:t>Размер денежной компенсации определяется как разница между приходившейся на их долю частью денежного довольствия по состоянию на день смерти (увольнения) сотрудника и назначенной им пенсией по случаю потери кормильца.</w:t>
      </w:r>
    </w:p>
    <w:p w:rsidR="00C2712E" w:rsidRPr="00ED764E" w:rsidRDefault="00C2712E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C2712E" w:rsidRPr="00ED764E" w:rsidRDefault="00C2712E">
      <w:pPr>
        <w:widowControl w:val="0"/>
        <w:autoSpaceDE w:val="0"/>
        <w:autoSpaceDN w:val="0"/>
        <w:adjustRightInd w:val="0"/>
        <w:ind w:left="540"/>
        <w:jc w:val="both"/>
        <w:outlineLvl w:val="0"/>
        <w:rPr>
          <w:sz w:val="28"/>
          <w:szCs w:val="28"/>
        </w:rPr>
      </w:pPr>
      <w:r w:rsidRPr="00ED764E">
        <w:rPr>
          <w:sz w:val="28"/>
          <w:szCs w:val="28"/>
        </w:rPr>
        <w:t xml:space="preserve">Федеральный </w:t>
      </w:r>
      <w:hyperlink r:id="rId10" w:history="1">
        <w:r w:rsidRPr="00ED764E">
          <w:rPr>
            <w:sz w:val="28"/>
            <w:szCs w:val="28"/>
          </w:rPr>
          <w:t>закон</w:t>
        </w:r>
      </w:hyperlink>
      <w:r w:rsidRPr="00ED764E">
        <w:rPr>
          <w:sz w:val="28"/>
          <w:szCs w:val="28"/>
        </w:rPr>
        <w:t xml:space="preserve"> от 04.06.2014 N 148-ФЗ</w:t>
      </w:r>
    </w:p>
    <w:p w:rsidR="00C2712E" w:rsidRPr="00ED764E" w:rsidRDefault="00C2712E">
      <w:pPr>
        <w:widowControl w:val="0"/>
        <w:autoSpaceDE w:val="0"/>
        <w:autoSpaceDN w:val="0"/>
        <w:adjustRightInd w:val="0"/>
        <w:ind w:left="540"/>
        <w:jc w:val="both"/>
        <w:rPr>
          <w:sz w:val="28"/>
          <w:szCs w:val="28"/>
        </w:rPr>
      </w:pPr>
      <w:r w:rsidRPr="00ED764E">
        <w:rPr>
          <w:sz w:val="28"/>
          <w:szCs w:val="28"/>
        </w:rPr>
        <w:t>"О внесении изменений в Федеральный закон "Об образовании в Российской Федерации"</w:t>
      </w:r>
    </w:p>
    <w:p w:rsidR="00C2712E" w:rsidRPr="00ED764E" w:rsidRDefault="00C2712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C2712E" w:rsidRPr="00ED764E" w:rsidRDefault="00C2712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D764E">
        <w:rPr>
          <w:b/>
          <w:bCs/>
          <w:sz w:val="28"/>
          <w:szCs w:val="28"/>
        </w:rPr>
        <w:t xml:space="preserve">Образовательные организации получили право устанавливать требования к одежде </w:t>
      </w:r>
      <w:proofErr w:type="gramStart"/>
      <w:r w:rsidRPr="00ED764E">
        <w:rPr>
          <w:b/>
          <w:bCs/>
          <w:sz w:val="28"/>
          <w:szCs w:val="28"/>
        </w:rPr>
        <w:t>обучающихся</w:t>
      </w:r>
      <w:proofErr w:type="gramEnd"/>
      <w:r w:rsidRPr="00ED764E">
        <w:rPr>
          <w:b/>
          <w:bCs/>
          <w:sz w:val="28"/>
          <w:szCs w:val="28"/>
        </w:rPr>
        <w:t>, в том числе к ее общему виду, цвету, фасону, видам, знакам отличия, а также правила ее ношения</w:t>
      </w:r>
    </w:p>
    <w:p w:rsidR="00C2712E" w:rsidRPr="00ED764E" w:rsidRDefault="00C2712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D764E">
        <w:rPr>
          <w:sz w:val="28"/>
          <w:szCs w:val="28"/>
        </w:rPr>
        <w:t>Соответствующий локальный нормативный акт организации, осуществляющей образовательную деятельность, принимается с учетом мнения совета обучающихся, совета родителей, а также представительного органа работников и учащихся этой организации.</w:t>
      </w:r>
    </w:p>
    <w:p w:rsidR="00C2712E" w:rsidRPr="00ED764E" w:rsidRDefault="00C2712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D764E">
        <w:rPr>
          <w:sz w:val="28"/>
          <w:szCs w:val="28"/>
        </w:rPr>
        <w:t xml:space="preserve">Государственные и муниципальные организации, осуществляющие образовательную деятельность по программам начального общего, основного общего и среднего общего образования, устанавливают требования к одежде </w:t>
      </w:r>
      <w:proofErr w:type="gramStart"/>
      <w:r w:rsidRPr="00ED764E">
        <w:rPr>
          <w:sz w:val="28"/>
          <w:szCs w:val="28"/>
        </w:rPr>
        <w:t>обучающихся</w:t>
      </w:r>
      <w:proofErr w:type="gramEnd"/>
      <w:r w:rsidRPr="00ED764E">
        <w:rPr>
          <w:sz w:val="28"/>
          <w:szCs w:val="28"/>
        </w:rPr>
        <w:t xml:space="preserve"> в соответствии с типовыми требованиями, утвержденными региональными уполномоченными органами власти.</w:t>
      </w:r>
    </w:p>
    <w:p w:rsidR="00C2712E" w:rsidRPr="00ED764E" w:rsidRDefault="00C2712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D764E">
        <w:rPr>
          <w:sz w:val="28"/>
          <w:szCs w:val="28"/>
        </w:rPr>
        <w:t>Обеспечение обучающихся форменной одеждой может осуществляться за счет бюджетных ассигнований региональных бюджетов.</w:t>
      </w:r>
    </w:p>
    <w:p w:rsidR="00C2712E" w:rsidRPr="00ED764E" w:rsidRDefault="00C2712E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C2712E" w:rsidRPr="00ED764E" w:rsidRDefault="00C2712E">
      <w:pPr>
        <w:widowControl w:val="0"/>
        <w:autoSpaceDE w:val="0"/>
        <w:autoSpaceDN w:val="0"/>
        <w:adjustRightInd w:val="0"/>
        <w:ind w:left="540"/>
        <w:jc w:val="both"/>
        <w:outlineLvl w:val="0"/>
        <w:rPr>
          <w:sz w:val="28"/>
          <w:szCs w:val="28"/>
        </w:rPr>
      </w:pPr>
      <w:r w:rsidRPr="00ED764E">
        <w:rPr>
          <w:sz w:val="28"/>
          <w:szCs w:val="28"/>
        </w:rPr>
        <w:t xml:space="preserve">Федеральный конституционный </w:t>
      </w:r>
      <w:hyperlink r:id="rId11" w:history="1">
        <w:r w:rsidRPr="00ED764E">
          <w:rPr>
            <w:sz w:val="28"/>
            <w:szCs w:val="28"/>
          </w:rPr>
          <w:t>закон</w:t>
        </w:r>
      </w:hyperlink>
      <w:r w:rsidRPr="00ED764E">
        <w:rPr>
          <w:sz w:val="28"/>
          <w:szCs w:val="28"/>
        </w:rPr>
        <w:t xml:space="preserve"> от 04.06.2014 N 8-ФКЗ</w:t>
      </w:r>
    </w:p>
    <w:p w:rsidR="00C2712E" w:rsidRPr="00ED764E" w:rsidRDefault="00C2712E">
      <w:pPr>
        <w:widowControl w:val="0"/>
        <w:autoSpaceDE w:val="0"/>
        <w:autoSpaceDN w:val="0"/>
        <w:adjustRightInd w:val="0"/>
        <w:ind w:left="540"/>
        <w:jc w:val="both"/>
        <w:rPr>
          <w:sz w:val="28"/>
          <w:szCs w:val="28"/>
        </w:rPr>
      </w:pPr>
      <w:r w:rsidRPr="00ED764E">
        <w:rPr>
          <w:sz w:val="28"/>
          <w:szCs w:val="28"/>
        </w:rPr>
        <w:t>"О внесении изменений в Федеральный конституционный закон "Об арбитражных судах в Российской Федерации" и статью 2 Федерального конституционного закона "О Верховном Суде Российской Федерации"</w:t>
      </w:r>
    </w:p>
    <w:p w:rsidR="00C2712E" w:rsidRPr="00ED764E" w:rsidRDefault="00C2712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C2712E" w:rsidRPr="00ED764E" w:rsidRDefault="00C2712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D764E">
        <w:rPr>
          <w:b/>
          <w:bCs/>
          <w:sz w:val="28"/>
          <w:szCs w:val="28"/>
        </w:rPr>
        <w:t>Разъяснения Пленума ВАС РФ по вопросам судебной практики сохранят свою силу до принятия соответствующих решений Пленумом Верховного Суда РФ</w:t>
      </w:r>
    </w:p>
    <w:p w:rsidR="00C2712E" w:rsidRPr="00ED764E" w:rsidRDefault="00C2712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D764E">
        <w:rPr>
          <w:sz w:val="28"/>
          <w:szCs w:val="28"/>
        </w:rPr>
        <w:t>Кроме того, внесенными изменениями предусматривается:</w:t>
      </w:r>
    </w:p>
    <w:p w:rsidR="00C2712E" w:rsidRPr="00ED764E" w:rsidRDefault="00C2712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D764E">
        <w:rPr>
          <w:sz w:val="28"/>
          <w:szCs w:val="28"/>
        </w:rPr>
        <w:t>исключение из наименования федеральных арбитражных судов округов слова "федеральный";</w:t>
      </w:r>
    </w:p>
    <w:p w:rsidR="00C2712E" w:rsidRPr="00ED764E" w:rsidRDefault="00C2712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D764E">
        <w:rPr>
          <w:sz w:val="28"/>
          <w:szCs w:val="28"/>
        </w:rPr>
        <w:t>передача Пленуму ВС РФ полномочий Пленума ВАС РФ по утверждению судей, входящих в состав президиумов арбитражных судов и Суда по интеллектуальным правам;</w:t>
      </w:r>
    </w:p>
    <w:p w:rsidR="00C2712E" w:rsidRPr="00ED764E" w:rsidRDefault="00C2712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D764E">
        <w:rPr>
          <w:sz w:val="28"/>
          <w:szCs w:val="28"/>
        </w:rPr>
        <w:t>передача функции организационного обеспечения деятельности арбитражных судов Судебному департаменту при ВС РФ.</w:t>
      </w:r>
    </w:p>
    <w:p w:rsidR="00C2712E" w:rsidRPr="00ED764E" w:rsidRDefault="00C2712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D764E">
        <w:rPr>
          <w:sz w:val="28"/>
          <w:szCs w:val="28"/>
        </w:rPr>
        <w:lastRenderedPageBreak/>
        <w:t>Из положений Федерального конституционного закона "Об арбитражных судах в Российской Федерации" о судебных коллегиях исключена ссылка на регламент арбитражных судов, который мог предусматривать дополнительные полномочия судебных коллегий.</w:t>
      </w:r>
    </w:p>
    <w:p w:rsidR="00C2712E" w:rsidRPr="00ED764E" w:rsidRDefault="00C2712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D764E">
        <w:rPr>
          <w:sz w:val="28"/>
          <w:szCs w:val="28"/>
        </w:rPr>
        <w:t>Регламенты арбитражных судов, утвержденные Пленумом ВАС РФ, будут действовать до принятия Судебным департаментом при ВС РФ соответствующих решений по организации работы арбитражных судов, которые должны быть утверждены Пленумом ВС РФ.</w:t>
      </w:r>
    </w:p>
    <w:p w:rsidR="00C2712E" w:rsidRPr="00ED764E" w:rsidRDefault="0089682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hyperlink r:id="rId12" w:history="1">
        <w:r w:rsidR="00C2712E" w:rsidRPr="00ED764E">
          <w:rPr>
            <w:sz w:val="28"/>
            <w:szCs w:val="28"/>
          </w:rPr>
          <w:t>Закон</w:t>
        </w:r>
      </w:hyperlink>
      <w:r w:rsidR="00C2712E" w:rsidRPr="00ED764E">
        <w:rPr>
          <w:sz w:val="28"/>
          <w:szCs w:val="28"/>
        </w:rPr>
        <w:t xml:space="preserve"> вступает в силу по истечении 180 дней после дня вступления в силу </w:t>
      </w:r>
      <w:hyperlink r:id="rId13" w:history="1">
        <w:r w:rsidR="00C2712E" w:rsidRPr="00ED764E">
          <w:rPr>
            <w:sz w:val="28"/>
            <w:szCs w:val="28"/>
          </w:rPr>
          <w:t>Закона</w:t>
        </w:r>
      </w:hyperlink>
      <w:r w:rsidR="00C2712E" w:rsidRPr="00ED764E">
        <w:rPr>
          <w:sz w:val="28"/>
          <w:szCs w:val="28"/>
        </w:rPr>
        <w:t xml:space="preserve"> РФ о поправке к Конституции РФ от 05.02.2014 N 2-ФКЗ.</w:t>
      </w:r>
    </w:p>
    <w:p w:rsidR="00C2712E" w:rsidRPr="00ED764E" w:rsidRDefault="00896823">
      <w:pPr>
        <w:widowControl w:val="0"/>
        <w:autoSpaceDE w:val="0"/>
        <w:autoSpaceDN w:val="0"/>
        <w:adjustRightInd w:val="0"/>
        <w:rPr>
          <w:sz w:val="28"/>
          <w:szCs w:val="28"/>
        </w:rPr>
      </w:pPr>
      <w:hyperlink r:id="rId14" w:history="1">
        <w:r w:rsidR="00C2712E" w:rsidRPr="00ED764E">
          <w:rPr>
            <w:i/>
            <w:iCs/>
            <w:sz w:val="28"/>
            <w:szCs w:val="28"/>
          </w:rPr>
          <w:br/>
        </w:r>
      </w:hyperlink>
    </w:p>
    <w:p w:rsidR="00C2712E" w:rsidRPr="00ED764E" w:rsidRDefault="00C2712E">
      <w:pPr>
        <w:widowControl w:val="0"/>
        <w:autoSpaceDE w:val="0"/>
        <w:autoSpaceDN w:val="0"/>
        <w:adjustRightInd w:val="0"/>
        <w:ind w:left="540"/>
        <w:jc w:val="both"/>
        <w:outlineLvl w:val="0"/>
        <w:rPr>
          <w:sz w:val="28"/>
          <w:szCs w:val="28"/>
        </w:rPr>
      </w:pPr>
      <w:r w:rsidRPr="00ED764E">
        <w:rPr>
          <w:sz w:val="28"/>
          <w:szCs w:val="28"/>
        </w:rPr>
        <w:t xml:space="preserve">Федеральный </w:t>
      </w:r>
      <w:hyperlink r:id="rId15" w:history="1">
        <w:r w:rsidRPr="00ED764E">
          <w:rPr>
            <w:sz w:val="28"/>
            <w:szCs w:val="28"/>
          </w:rPr>
          <w:t>закон</w:t>
        </w:r>
      </w:hyperlink>
      <w:r w:rsidRPr="00ED764E">
        <w:rPr>
          <w:sz w:val="28"/>
          <w:szCs w:val="28"/>
        </w:rPr>
        <w:t xml:space="preserve"> от 04.06.2014 N 141-ФЗ</w:t>
      </w:r>
    </w:p>
    <w:p w:rsidR="00C2712E" w:rsidRPr="00ED764E" w:rsidRDefault="00C2712E">
      <w:pPr>
        <w:widowControl w:val="0"/>
        <w:autoSpaceDE w:val="0"/>
        <w:autoSpaceDN w:val="0"/>
        <w:adjustRightInd w:val="0"/>
        <w:ind w:left="540"/>
        <w:jc w:val="both"/>
        <w:rPr>
          <w:sz w:val="28"/>
          <w:szCs w:val="28"/>
        </w:rPr>
      </w:pPr>
      <w:r w:rsidRPr="00ED764E">
        <w:rPr>
          <w:sz w:val="28"/>
          <w:szCs w:val="28"/>
        </w:rPr>
        <w:t>"О внесении изменения в статью 106 Уголовно-процессуального кодекса Российской Федерации"</w:t>
      </w:r>
    </w:p>
    <w:p w:rsidR="00C2712E" w:rsidRPr="00ED764E" w:rsidRDefault="00C2712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C2712E" w:rsidRPr="00ED764E" w:rsidRDefault="00C2712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D764E">
        <w:rPr>
          <w:b/>
          <w:bCs/>
          <w:sz w:val="28"/>
          <w:szCs w:val="28"/>
        </w:rPr>
        <w:t>Минимальный размер залога по уголовным делам о преступлениях небольшой и средней тяжести снижен в два раза</w:t>
      </w:r>
    </w:p>
    <w:p w:rsidR="00C2712E" w:rsidRPr="00ED764E" w:rsidRDefault="00C2712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D764E">
        <w:rPr>
          <w:sz w:val="28"/>
          <w:szCs w:val="28"/>
        </w:rPr>
        <w:t>Установлено, что по уголовным делам о преступлениях небольшой и средней тяжести размер залога не может быть менее пятидесяти тысяч рублей (в ранее действовавшей редакции размер залога по указанным преступлениям не мог быть менее ста тысяч рублей).</w:t>
      </w:r>
    </w:p>
    <w:p w:rsidR="005D5CA8" w:rsidRPr="00ED764E" w:rsidRDefault="005D5CA8">
      <w:pPr>
        <w:widowControl w:val="0"/>
        <w:autoSpaceDE w:val="0"/>
        <w:autoSpaceDN w:val="0"/>
        <w:adjustRightInd w:val="0"/>
        <w:ind w:left="540"/>
        <w:jc w:val="both"/>
        <w:outlineLvl w:val="0"/>
        <w:rPr>
          <w:sz w:val="28"/>
          <w:szCs w:val="28"/>
        </w:rPr>
      </w:pPr>
    </w:p>
    <w:p w:rsidR="005D5CA8" w:rsidRPr="00ED764E" w:rsidRDefault="005D5CA8">
      <w:pPr>
        <w:widowControl w:val="0"/>
        <w:autoSpaceDE w:val="0"/>
        <w:autoSpaceDN w:val="0"/>
        <w:adjustRightInd w:val="0"/>
        <w:ind w:left="540"/>
        <w:jc w:val="both"/>
        <w:outlineLvl w:val="0"/>
        <w:rPr>
          <w:sz w:val="28"/>
          <w:szCs w:val="28"/>
        </w:rPr>
      </w:pPr>
    </w:p>
    <w:p w:rsidR="00C2712E" w:rsidRPr="00ED764E" w:rsidRDefault="00C2712E">
      <w:pPr>
        <w:widowControl w:val="0"/>
        <w:autoSpaceDE w:val="0"/>
        <w:autoSpaceDN w:val="0"/>
        <w:adjustRightInd w:val="0"/>
        <w:ind w:left="540"/>
        <w:jc w:val="both"/>
        <w:outlineLvl w:val="0"/>
        <w:rPr>
          <w:sz w:val="28"/>
          <w:szCs w:val="28"/>
        </w:rPr>
      </w:pPr>
      <w:r w:rsidRPr="00ED764E">
        <w:rPr>
          <w:sz w:val="28"/>
          <w:szCs w:val="28"/>
        </w:rPr>
        <w:t xml:space="preserve">Федеральный </w:t>
      </w:r>
      <w:hyperlink r:id="rId16" w:history="1">
        <w:r w:rsidRPr="00ED764E">
          <w:rPr>
            <w:sz w:val="28"/>
            <w:szCs w:val="28"/>
          </w:rPr>
          <w:t>закон</w:t>
        </w:r>
      </w:hyperlink>
      <w:r w:rsidRPr="00ED764E">
        <w:rPr>
          <w:sz w:val="28"/>
          <w:szCs w:val="28"/>
        </w:rPr>
        <w:t xml:space="preserve"> от 04.06.2014 N 142-ФЗ</w:t>
      </w:r>
    </w:p>
    <w:p w:rsidR="00C2712E" w:rsidRPr="00ED764E" w:rsidRDefault="00C2712E">
      <w:pPr>
        <w:widowControl w:val="0"/>
        <w:autoSpaceDE w:val="0"/>
        <w:autoSpaceDN w:val="0"/>
        <w:adjustRightInd w:val="0"/>
        <w:ind w:left="540"/>
        <w:jc w:val="both"/>
        <w:rPr>
          <w:sz w:val="28"/>
          <w:szCs w:val="28"/>
        </w:rPr>
      </w:pPr>
      <w:r w:rsidRPr="00ED764E">
        <w:rPr>
          <w:sz w:val="28"/>
          <w:szCs w:val="28"/>
        </w:rPr>
        <w:t>"О внесении изменений в статьи 6 и 30 Федерального закона "О гражданстве Российской Федерации" и отдельные законодательные акты Российской Федерации"</w:t>
      </w:r>
    </w:p>
    <w:p w:rsidR="00C2712E" w:rsidRPr="00ED764E" w:rsidRDefault="00C2712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C2712E" w:rsidRPr="00ED764E" w:rsidRDefault="00C2712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D764E">
        <w:rPr>
          <w:b/>
          <w:bCs/>
          <w:sz w:val="28"/>
          <w:szCs w:val="28"/>
        </w:rPr>
        <w:t>Российские граждане, имеющие вид на жительство в другой стране или гражданство другой страны, обязаны будут письменно уведомлять об этом ФМС России</w:t>
      </w:r>
    </w:p>
    <w:p w:rsidR="00C2712E" w:rsidRPr="00ED764E" w:rsidRDefault="00C2712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D764E">
        <w:rPr>
          <w:sz w:val="28"/>
          <w:szCs w:val="28"/>
        </w:rPr>
        <w:t>В такое уведомление должны вноситься, в частности, следующие сведения:</w:t>
      </w:r>
    </w:p>
    <w:p w:rsidR="00C2712E" w:rsidRPr="00ED764E" w:rsidRDefault="00C2712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D764E">
        <w:rPr>
          <w:sz w:val="28"/>
          <w:szCs w:val="28"/>
        </w:rPr>
        <w:t>- фамилия, имя, отчество, дата и место рождения, место жительства (место пребывания, место фактического нахождения);</w:t>
      </w:r>
    </w:p>
    <w:p w:rsidR="00C2712E" w:rsidRPr="00ED764E" w:rsidRDefault="00C2712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D764E">
        <w:rPr>
          <w:sz w:val="28"/>
          <w:szCs w:val="28"/>
        </w:rPr>
        <w:t>- серия и номер российского паспорта;</w:t>
      </w:r>
    </w:p>
    <w:p w:rsidR="00C2712E" w:rsidRPr="00ED764E" w:rsidRDefault="00C2712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D764E">
        <w:rPr>
          <w:sz w:val="28"/>
          <w:szCs w:val="28"/>
        </w:rPr>
        <w:t>- наименование имеющегося гражданства, серия, номер и дата выдачи паспорта иностранного государства либо документа на право постоянного проживания в иностранном государстве;</w:t>
      </w:r>
    </w:p>
    <w:p w:rsidR="00C2712E" w:rsidRPr="00ED764E" w:rsidRDefault="00C2712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D764E">
        <w:rPr>
          <w:sz w:val="28"/>
          <w:szCs w:val="28"/>
        </w:rPr>
        <w:t>- дата и основание приобретения иного гражданства или получения документа на право постоянного проживания в иностранном государстве.</w:t>
      </w:r>
    </w:p>
    <w:p w:rsidR="00C2712E" w:rsidRPr="00ED764E" w:rsidRDefault="00C2712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D764E">
        <w:rPr>
          <w:sz w:val="28"/>
          <w:szCs w:val="28"/>
        </w:rPr>
        <w:t>К уведомлению прилагается копия паспорта иностранного государства либо документа на право постоянного проживания в иностранном государстве, а также копия российского паспорта.</w:t>
      </w:r>
    </w:p>
    <w:p w:rsidR="00C2712E" w:rsidRPr="00ED764E" w:rsidRDefault="00C2712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D764E">
        <w:rPr>
          <w:sz w:val="28"/>
          <w:szCs w:val="28"/>
        </w:rPr>
        <w:t xml:space="preserve">От обязанности подачи уведомления граждане РФ освобождаются в случаях, </w:t>
      </w:r>
      <w:r w:rsidRPr="00ED764E">
        <w:rPr>
          <w:sz w:val="28"/>
          <w:szCs w:val="28"/>
        </w:rPr>
        <w:lastRenderedPageBreak/>
        <w:t>предусмотренных международными договорами или федеральными законами.</w:t>
      </w:r>
    </w:p>
    <w:p w:rsidR="00C2712E" w:rsidRPr="00ED764E" w:rsidRDefault="00C2712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D764E">
        <w:rPr>
          <w:sz w:val="28"/>
          <w:szCs w:val="28"/>
        </w:rPr>
        <w:t>Неисполнение лицом такой обязанности уголовно наказывается штрафом в размере до двухсот тысяч рублей или в размере заработной платы или иного дохода осужденного за период до одного года либо обязательными работами на срок до четырехсот часов.</w:t>
      </w:r>
    </w:p>
    <w:p w:rsidR="00C2712E" w:rsidRPr="00ED764E" w:rsidRDefault="00C2712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D764E">
        <w:rPr>
          <w:sz w:val="28"/>
          <w:szCs w:val="28"/>
        </w:rPr>
        <w:t xml:space="preserve">Федеральный </w:t>
      </w:r>
      <w:hyperlink r:id="rId17" w:history="1">
        <w:r w:rsidRPr="00ED764E">
          <w:rPr>
            <w:sz w:val="28"/>
            <w:szCs w:val="28"/>
          </w:rPr>
          <w:t>закон</w:t>
        </w:r>
      </w:hyperlink>
      <w:r w:rsidRPr="00ED764E">
        <w:rPr>
          <w:sz w:val="28"/>
          <w:szCs w:val="28"/>
        </w:rPr>
        <w:t xml:space="preserve"> вступает в силу по истечении шестидесяти дней после дня его официального опубликования.</w:t>
      </w:r>
    </w:p>
    <w:p w:rsidR="00C2712E" w:rsidRPr="00ED764E" w:rsidRDefault="00896823">
      <w:pPr>
        <w:widowControl w:val="0"/>
        <w:autoSpaceDE w:val="0"/>
        <w:autoSpaceDN w:val="0"/>
        <w:adjustRightInd w:val="0"/>
        <w:rPr>
          <w:sz w:val="28"/>
          <w:szCs w:val="28"/>
        </w:rPr>
      </w:pPr>
      <w:hyperlink r:id="rId18" w:history="1">
        <w:r w:rsidR="00C2712E" w:rsidRPr="00ED764E">
          <w:rPr>
            <w:i/>
            <w:iCs/>
            <w:sz w:val="28"/>
            <w:szCs w:val="28"/>
          </w:rPr>
          <w:br/>
        </w:r>
      </w:hyperlink>
    </w:p>
    <w:p w:rsidR="00C2712E" w:rsidRPr="00ED764E" w:rsidRDefault="00C2712E">
      <w:pPr>
        <w:widowControl w:val="0"/>
        <w:autoSpaceDE w:val="0"/>
        <w:autoSpaceDN w:val="0"/>
        <w:adjustRightInd w:val="0"/>
        <w:ind w:left="540"/>
        <w:jc w:val="both"/>
        <w:outlineLvl w:val="0"/>
        <w:rPr>
          <w:sz w:val="28"/>
          <w:szCs w:val="28"/>
        </w:rPr>
      </w:pPr>
      <w:r w:rsidRPr="00ED764E">
        <w:rPr>
          <w:sz w:val="28"/>
          <w:szCs w:val="28"/>
        </w:rPr>
        <w:t xml:space="preserve">Федеральный </w:t>
      </w:r>
      <w:hyperlink r:id="rId19" w:history="1">
        <w:r w:rsidRPr="00ED764E">
          <w:rPr>
            <w:sz w:val="28"/>
            <w:szCs w:val="28"/>
          </w:rPr>
          <w:t>закон</w:t>
        </w:r>
      </w:hyperlink>
      <w:r w:rsidRPr="00ED764E">
        <w:rPr>
          <w:sz w:val="28"/>
          <w:szCs w:val="28"/>
        </w:rPr>
        <w:t xml:space="preserve"> от 04.06.2014 N 143-ФЗ</w:t>
      </w:r>
    </w:p>
    <w:p w:rsidR="00C2712E" w:rsidRPr="00ED764E" w:rsidRDefault="00C2712E">
      <w:pPr>
        <w:widowControl w:val="0"/>
        <w:autoSpaceDE w:val="0"/>
        <w:autoSpaceDN w:val="0"/>
        <w:adjustRightInd w:val="0"/>
        <w:ind w:left="540"/>
        <w:jc w:val="both"/>
        <w:rPr>
          <w:sz w:val="28"/>
          <w:szCs w:val="28"/>
        </w:rPr>
      </w:pPr>
      <w:r w:rsidRPr="00ED764E">
        <w:rPr>
          <w:sz w:val="28"/>
          <w:szCs w:val="28"/>
        </w:rPr>
        <w:t>"О внесении изменений в отдельные законодательные акты Российской Федерации в связи с изменением подведомственности некоторых категорий дел, рассматриваемых судами общей юрисдикции и арбитражными судами"</w:t>
      </w:r>
    </w:p>
    <w:p w:rsidR="00C2712E" w:rsidRPr="00ED764E" w:rsidRDefault="00C2712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C2712E" w:rsidRPr="00ED764E" w:rsidRDefault="00C2712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D764E">
        <w:rPr>
          <w:b/>
          <w:bCs/>
          <w:sz w:val="28"/>
          <w:szCs w:val="28"/>
        </w:rPr>
        <w:t>Сокращена подведомственность арбитражных судов</w:t>
      </w:r>
    </w:p>
    <w:p w:rsidR="00C2712E" w:rsidRPr="00ED764E" w:rsidRDefault="00C2712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D764E">
        <w:rPr>
          <w:sz w:val="28"/>
          <w:szCs w:val="28"/>
        </w:rPr>
        <w:t>Из подведомственности арбитражных судов исключены дела об оспаривании результатов кадастровой стоимости. Теперь такие дела будут рассматривать суды общей юрисдикции областного уровня.</w:t>
      </w:r>
    </w:p>
    <w:p w:rsidR="00C2712E" w:rsidRPr="00ED764E" w:rsidRDefault="00C2712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D764E">
        <w:rPr>
          <w:sz w:val="28"/>
          <w:szCs w:val="28"/>
        </w:rPr>
        <w:t>Кроме того, из их подведомственности исключены дела об оспаривании нормативно-правовых актов. Соответствующие изменения внесены, в частности, в федеральные законы "</w:t>
      </w:r>
      <w:hyperlink r:id="rId20" w:history="1">
        <w:r w:rsidRPr="00ED764E">
          <w:rPr>
            <w:sz w:val="28"/>
            <w:szCs w:val="28"/>
          </w:rPr>
          <w:t>Об оценочной деятельности</w:t>
        </w:r>
      </w:hyperlink>
      <w:r w:rsidRPr="00ED764E">
        <w:rPr>
          <w:sz w:val="28"/>
          <w:szCs w:val="28"/>
        </w:rPr>
        <w:t xml:space="preserve"> в Российской Федерации", "</w:t>
      </w:r>
      <w:hyperlink r:id="rId21" w:history="1">
        <w:r w:rsidRPr="00ED764E">
          <w:rPr>
            <w:sz w:val="28"/>
            <w:szCs w:val="28"/>
          </w:rPr>
          <w:t>Об основах регулирования</w:t>
        </w:r>
      </w:hyperlink>
      <w:r w:rsidRPr="00ED764E">
        <w:rPr>
          <w:sz w:val="28"/>
          <w:szCs w:val="28"/>
        </w:rPr>
        <w:t xml:space="preserve"> тарифов организаций коммунального комплекса", </w:t>
      </w:r>
      <w:hyperlink r:id="rId22" w:history="1">
        <w:r w:rsidRPr="00ED764E">
          <w:rPr>
            <w:sz w:val="28"/>
            <w:szCs w:val="28"/>
          </w:rPr>
          <w:t>"О рекламе"</w:t>
        </w:r>
      </w:hyperlink>
      <w:r w:rsidRPr="00ED764E">
        <w:rPr>
          <w:sz w:val="28"/>
          <w:szCs w:val="28"/>
        </w:rPr>
        <w:t xml:space="preserve"> и </w:t>
      </w:r>
      <w:hyperlink r:id="rId23" w:history="1">
        <w:r w:rsidRPr="00ED764E">
          <w:rPr>
            <w:sz w:val="28"/>
            <w:szCs w:val="28"/>
          </w:rPr>
          <w:t>"О защите конкуренции"</w:t>
        </w:r>
      </w:hyperlink>
      <w:r w:rsidRPr="00ED764E">
        <w:rPr>
          <w:sz w:val="28"/>
          <w:szCs w:val="28"/>
        </w:rPr>
        <w:t>.</w:t>
      </w:r>
    </w:p>
    <w:p w:rsidR="00C2712E" w:rsidRPr="00ED764E" w:rsidRDefault="00C2712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D764E">
        <w:rPr>
          <w:sz w:val="28"/>
          <w:szCs w:val="28"/>
        </w:rPr>
        <w:t>Нормативно-правовые акты федеральных органов исполнительной власти в сфере таможенного регулирования будут обжаловаться в Верховный Суд РФ.</w:t>
      </w:r>
    </w:p>
    <w:p w:rsidR="00C2712E" w:rsidRPr="00ED764E" w:rsidRDefault="00C2712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D764E">
        <w:rPr>
          <w:sz w:val="28"/>
          <w:szCs w:val="28"/>
        </w:rPr>
        <w:t xml:space="preserve">Поправками в </w:t>
      </w:r>
      <w:hyperlink r:id="rId24" w:history="1">
        <w:r w:rsidRPr="00ED764E">
          <w:rPr>
            <w:sz w:val="28"/>
            <w:szCs w:val="28"/>
          </w:rPr>
          <w:t>КоАП</w:t>
        </w:r>
      </w:hyperlink>
      <w:r w:rsidRPr="00ED764E">
        <w:rPr>
          <w:sz w:val="28"/>
          <w:szCs w:val="28"/>
        </w:rPr>
        <w:t xml:space="preserve"> РФ предусмотрена возможность пересмотра Верховным Судом РФ вступивших в законную силу решений арбитражных судов по делам об административных правонарушениях. Пересмотр будет возможен, если исчерпаны все предусмотренные </w:t>
      </w:r>
      <w:hyperlink r:id="rId25" w:history="1">
        <w:r w:rsidRPr="00ED764E">
          <w:rPr>
            <w:sz w:val="28"/>
            <w:szCs w:val="28"/>
          </w:rPr>
          <w:t>АПК</w:t>
        </w:r>
      </w:hyperlink>
      <w:r w:rsidRPr="00ED764E">
        <w:rPr>
          <w:sz w:val="28"/>
          <w:szCs w:val="28"/>
        </w:rPr>
        <w:t xml:space="preserve"> РФ способы обжалования таких решений в арбитражных судах.</w:t>
      </w:r>
    </w:p>
    <w:p w:rsidR="00C2712E" w:rsidRPr="00ED764E" w:rsidRDefault="0089682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hyperlink r:id="rId26" w:history="1">
        <w:r w:rsidR="00C2712E" w:rsidRPr="00ED764E">
          <w:rPr>
            <w:sz w:val="28"/>
            <w:szCs w:val="28"/>
          </w:rPr>
          <w:t>Закон</w:t>
        </w:r>
      </w:hyperlink>
      <w:r w:rsidR="00C2712E" w:rsidRPr="00ED764E">
        <w:rPr>
          <w:sz w:val="28"/>
          <w:szCs w:val="28"/>
        </w:rPr>
        <w:t xml:space="preserve"> вступает в силу по истечении 180 дней после дня вступления в силу </w:t>
      </w:r>
      <w:hyperlink r:id="rId27" w:history="1">
        <w:r w:rsidR="00C2712E" w:rsidRPr="00ED764E">
          <w:rPr>
            <w:sz w:val="28"/>
            <w:szCs w:val="28"/>
          </w:rPr>
          <w:t>Закона</w:t>
        </w:r>
      </w:hyperlink>
      <w:r w:rsidR="00C2712E" w:rsidRPr="00ED764E">
        <w:rPr>
          <w:sz w:val="28"/>
          <w:szCs w:val="28"/>
        </w:rPr>
        <w:t xml:space="preserve"> РФ о поправке к Конституции РФ "О Верховном Суде Российской Федерации и прокуратуре Российской Федерации".</w:t>
      </w:r>
    </w:p>
    <w:p w:rsidR="00C2712E" w:rsidRPr="00ED764E" w:rsidRDefault="00896823">
      <w:pPr>
        <w:widowControl w:val="0"/>
        <w:autoSpaceDE w:val="0"/>
        <w:autoSpaceDN w:val="0"/>
        <w:adjustRightInd w:val="0"/>
        <w:rPr>
          <w:sz w:val="28"/>
          <w:szCs w:val="28"/>
        </w:rPr>
      </w:pPr>
      <w:hyperlink r:id="rId28" w:history="1">
        <w:r w:rsidR="00C2712E" w:rsidRPr="00ED764E">
          <w:rPr>
            <w:i/>
            <w:iCs/>
            <w:sz w:val="28"/>
            <w:szCs w:val="28"/>
          </w:rPr>
          <w:br/>
        </w:r>
      </w:hyperlink>
    </w:p>
    <w:p w:rsidR="00C2712E" w:rsidRPr="00ED764E" w:rsidRDefault="00C2712E">
      <w:pPr>
        <w:widowControl w:val="0"/>
        <w:autoSpaceDE w:val="0"/>
        <w:autoSpaceDN w:val="0"/>
        <w:adjustRightInd w:val="0"/>
        <w:ind w:left="540"/>
        <w:jc w:val="both"/>
        <w:outlineLvl w:val="0"/>
        <w:rPr>
          <w:sz w:val="28"/>
          <w:szCs w:val="28"/>
        </w:rPr>
      </w:pPr>
      <w:r w:rsidRPr="00ED764E">
        <w:rPr>
          <w:sz w:val="28"/>
          <w:szCs w:val="28"/>
        </w:rPr>
        <w:t xml:space="preserve">Федеральный </w:t>
      </w:r>
      <w:hyperlink r:id="rId29" w:history="1">
        <w:r w:rsidRPr="00ED764E">
          <w:rPr>
            <w:sz w:val="28"/>
            <w:szCs w:val="28"/>
          </w:rPr>
          <w:t>закон</w:t>
        </w:r>
      </w:hyperlink>
      <w:r w:rsidRPr="00ED764E">
        <w:rPr>
          <w:sz w:val="28"/>
          <w:szCs w:val="28"/>
        </w:rPr>
        <w:t xml:space="preserve"> от 04.06.2014 N 146-ФЗ</w:t>
      </w:r>
    </w:p>
    <w:p w:rsidR="00C2712E" w:rsidRPr="00ED764E" w:rsidRDefault="00C2712E">
      <w:pPr>
        <w:widowControl w:val="0"/>
        <w:autoSpaceDE w:val="0"/>
        <w:autoSpaceDN w:val="0"/>
        <w:adjustRightInd w:val="0"/>
        <w:ind w:left="540"/>
        <w:jc w:val="both"/>
        <w:rPr>
          <w:sz w:val="28"/>
          <w:szCs w:val="28"/>
        </w:rPr>
      </w:pPr>
      <w:r w:rsidRPr="00ED764E">
        <w:rPr>
          <w:sz w:val="28"/>
          <w:szCs w:val="28"/>
        </w:rPr>
        <w:t>"О внесении изменений в Федеральный закон "Об обеспечении конституционных прав граждан Российской Федерации избирать и быть избранными в органы местного самоуправления" и Федеральный закон "Об основных гарантиях избирательных прав и права на участие в референдуме граждан Российской Федерации"</w:t>
      </w:r>
    </w:p>
    <w:p w:rsidR="00C2712E" w:rsidRPr="00ED764E" w:rsidRDefault="00C2712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C2712E" w:rsidRPr="00ED764E" w:rsidRDefault="00C2712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D764E">
        <w:rPr>
          <w:b/>
          <w:bCs/>
          <w:sz w:val="28"/>
          <w:szCs w:val="28"/>
        </w:rPr>
        <w:t>С 1 января 2015 года на местных выборах можно будет проголосовать "против всех кандидатов"</w:t>
      </w:r>
    </w:p>
    <w:p w:rsidR="00C2712E" w:rsidRPr="00ED764E" w:rsidRDefault="00C2712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D764E">
        <w:rPr>
          <w:sz w:val="28"/>
          <w:szCs w:val="28"/>
        </w:rPr>
        <w:t>Соответствующая графа будет включена в избирательные бюллетени.</w:t>
      </w:r>
    </w:p>
    <w:p w:rsidR="00C2712E" w:rsidRPr="00ED764E" w:rsidRDefault="00C2712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D764E">
        <w:rPr>
          <w:sz w:val="28"/>
          <w:szCs w:val="28"/>
        </w:rPr>
        <w:lastRenderedPageBreak/>
        <w:t>Местные выборы будут признаваться несостоявшимися, если против всех кандидатов проголосует больше избирателей, чем проголосовало за кандидата, набравшего наибольшее количество голосов.</w:t>
      </w:r>
    </w:p>
    <w:p w:rsidR="00C2712E" w:rsidRPr="00ED764E" w:rsidRDefault="0089682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hyperlink r:id="rId30" w:history="1">
        <w:r w:rsidR="00C2712E" w:rsidRPr="00ED764E">
          <w:rPr>
            <w:sz w:val="28"/>
            <w:szCs w:val="28"/>
          </w:rPr>
          <w:t>Закон</w:t>
        </w:r>
      </w:hyperlink>
      <w:r w:rsidR="00C2712E" w:rsidRPr="00ED764E">
        <w:rPr>
          <w:sz w:val="28"/>
          <w:szCs w:val="28"/>
        </w:rPr>
        <w:t xml:space="preserve"> вступает в силу с 1 января 2015 года, за исключением отдельных положений, вступающих в силу в иные сроки.</w:t>
      </w:r>
    </w:p>
    <w:p w:rsidR="00C2712E" w:rsidRPr="00ED764E" w:rsidRDefault="00896823">
      <w:pPr>
        <w:widowControl w:val="0"/>
        <w:autoSpaceDE w:val="0"/>
        <w:autoSpaceDN w:val="0"/>
        <w:adjustRightInd w:val="0"/>
        <w:rPr>
          <w:sz w:val="28"/>
          <w:szCs w:val="28"/>
        </w:rPr>
      </w:pPr>
      <w:hyperlink r:id="rId31" w:history="1">
        <w:r w:rsidR="00C2712E" w:rsidRPr="00ED764E">
          <w:rPr>
            <w:i/>
            <w:iCs/>
            <w:sz w:val="28"/>
            <w:szCs w:val="28"/>
          </w:rPr>
          <w:br/>
        </w:r>
      </w:hyperlink>
    </w:p>
    <w:p w:rsidR="00C2712E" w:rsidRPr="00ED764E" w:rsidRDefault="00C2712E">
      <w:pPr>
        <w:widowControl w:val="0"/>
        <w:autoSpaceDE w:val="0"/>
        <w:autoSpaceDN w:val="0"/>
        <w:adjustRightInd w:val="0"/>
        <w:ind w:left="540"/>
        <w:jc w:val="both"/>
        <w:outlineLvl w:val="0"/>
        <w:rPr>
          <w:sz w:val="28"/>
          <w:szCs w:val="28"/>
        </w:rPr>
      </w:pPr>
      <w:r w:rsidRPr="00ED764E">
        <w:rPr>
          <w:sz w:val="28"/>
          <w:szCs w:val="28"/>
        </w:rPr>
        <w:t xml:space="preserve">Федеральный </w:t>
      </w:r>
      <w:hyperlink r:id="rId32" w:history="1">
        <w:r w:rsidRPr="00ED764E">
          <w:rPr>
            <w:sz w:val="28"/>
            <w:szCs w:val="28"/>
          </w:rPr>
          <w:t>закон</w:t>
        </w:r>
      </w:hyperlink>
      <w:r w:rsidRPr="00ED764E">
        <w:rPr>
          <w:sz w:val="28"/>
          <w:szCs w:val="28"/>
        </w:rPr>
        <w:t xml:space="preserve"> от 04.06.2014 N 147-ФЗ</w:t>
      </w:r>
    </w:p>
    <w:p w:rsidR="00C2712E" w:rsidRPr="00ED764E" w:rsidRDefault="00C2712E">
      <w:pPr>
        <w:widowControl w:val="0"/>
        <w:autoSpaceDE w:val="0"/>
        <w:autoSpaceDN w:val="0"/>
        <w:adjustRightInd w:val="0"/>
        <w:ind w:left="540"/>
        <w:jc w:val="both"/>
        <w:rPr>
          <w:sz w:val="28"/>
          <w:szCs w:val="28"/>
        </w:rPr>
      </w:pPr>
      <w:r w:rsidRPr="00ED764E">
        <w:rPr>
          <w:sz w:val="28"/>
          <w:szCs w:val="28"/>
        </w:rPr>
        <w:t>"О внесении изменений в статью 32 Федерального закона "О некоммерческих организациях"</w:t>
      </w:r>
    </w:p>
    <w:p w:rsidR="00C2712E" w:rsidRPr="00ED764E" w:rsidRDefault="00C2712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C2712E" w:rsidRPr="00ED764E" w:rsidRDefault="00C2712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D764E">
        <w:rPr>
          <w:b/>
          <w:bCs/>
          <w:sz w:val="28"/>
          <w:szCs w:val="28"/>
        </w:rPr>
        <w:t>Расширен перечень оснований для проведения внеплановой проверки некоммерческой организации</w:t>
      </w:r>
    </w:p>
    <w:p w:rsidR="00C2712E" w:rsidRPr="00ED764E" w:rsidRDefault="00C2712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ED764E">
        <w:rPr>
          <w:sz w:val="28"/>
          <w:szCs w:val="28"/>
        </w:rPr>
        <w:t>Установлено, что одним из оснований для внеплановой проверки некоммерческой организации будет являться поступление в Минюст России или его территориальный орган информации от государственных органов, органов местного самоуправления, граждан или организаций об осуществлении некоммерческой организацией деятельности в качестве некоммерческой организации, выполняющей функции иностранного агента, которая не подала заявления о включении ее в соответствующий реестр.</w:t>
      </w:r>
      <w:proofErr w:type="gramEnd"/>
    </w:p>
    <w:p w:rsidR="00C2712E" w:rsidRPr="00ED764E" w:rsidRDefault="00C2712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D764E">
        <w:rPr>
          <w:sz w:val="28"/>
          <w:szCs w:val="28"/>
        </w:rPr>
        <w:t>В случае выявления некоммерческой организации, осуществляющей деятельность в качестве иностранного агента, и не подавшей заявления о включении в реестр некоммерческих организаций, выполняющих функции иностранного агента, Минюсту России предоставлено право по включению такой организации в указанный реестр.</w:t>
      </w:r>
    </w:p>
    <w:p w:rsidR="00C2712E" w:rsidRPr="00ED764E" w:rsidRDefault="00C2712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D764E">
        <w:rPr>
          <w:sz w:val="28"/>
          <w:szCs w:val="28"/>
        </w:rPr>
        <w:t>Решение о включении некоммерческой организации в реестр некоммерческих организаций, выполняющих функции иностранного агента, может быть обжаловано в судебные органы.</w:t>
      </w:r>
    </w:p>
    <w:p w:rsidR="00C2712E" w:rsidRPr="00ED764E" w:rsidRDefault="00896823">
      <w:pPr>
        <w:widowControl w:val="0"/>
        <w:autoSpaceDE w:val="0"/>
        <w:autoSpaceDN w:val="0"/>
        <w:adjustRightInd w:val="0"/>
        <w:rPr>
          <w:sz w:val="28"/>
          <w:szCs w:val="28"/>
        </w:rPr>
      </w:pPr>
      <w:hyperlink r:id="rId33" w:history="1">
        <w:r w:rsidR="00C2712E" w:rsidRPr="00ED764E">
          <w:rPr>
            <w:i/>
            <w:iCs/>
            <w:sz w:val="28"/>
            <w:szCs w:val="28"/>
          </w:rPr>
          <w:br/>
        </w:r>
      </w:hyperlink>
    </w:p>
    <w:p w:rsidR="00C2712E" w:rsidRPr="00ED764E" w:rsidRDefault="00C2712E">
      <w:pPr>
        <w:widowControl w:val="0"/>
        <w:autoSpaceDE w:val="0"/>
        <w:autoSpaceDN w:val="0"/>
        <w:adjustRightInd w:val="0"/>
        <w:ind w:left="540"/>
        <w:jc w:val="both"/>
        <w:outlineLvl w:val="0"/>
        <w:rPr>
          <w:sz w:val="28"/>
          <w:szCs w:val="28"/>
        </w:rPr>
      </w:pPr>
      <w:r w:rsidRPr="00ED764E">
        <w:rPr>
          <w:sz w:val="28"/>
          <w:szCs w:val="28"/>
        </w:rPr>
        <w:t xml:space="preserve">Федеральный </w:t>
      </w:r>
      <w:hyperlink r:id="rId34" w:history="1">
        <w:r w:rsidRPr="00ED764E">
          <w:rPr>
            <w:sz w:val="28"/>
            <w:szCs w:val="28"/>
          </w:rPr>
          <w:t>закон</w:t>
        </w:r>
      </w:hyperlink>
      <w:r w:rsidRPr="00ED764E">
        <w:rPr>
          <w:sz w:val="28"/>
          <w:szCs w:val="28"/>
        </w:rPr>
        <w:t xml:space="preserve"> от 04.06.2014 N 152-ФЗ</w:t>
      </w:r>
    </w:p>
    <w:p w:rsidR="00C2712E" w:rsidRPr="00ED764E" w:rsidRDefault="00C2712E">
      <w:pPr>
        <w:widowControl w:val="0"/>
        <w:autoSpaceDE w:val="0"/>
        <w:autoSpaceDN w:val="0"/>
        <w:adjustRightInd w:val="0"/>
        <w:ind w:left="540"/>
        <w:jc w:val="both"/>
        <w:rPr>
          <w:sz w:val="28"/>
          <w:szCs w:val="28"/>
        </w:rPr>
      </w:pPr>
      <w:r w:rsidRPr="00ED764E">
        <w:rPr>
          <w:sz w:val="28"/>
          <w:szCs w:val="28"/>
        </w:rPr>
        <w:t>"О внесении изменения в статью 20 Жилищного кодекса Российской Федерации"</w:t>
      </w:r>
    </w:p>
    <w:p w:rsidR="00C2712E" w:rsidRPr="00ED764E" w:rsidRDefault="00C2712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C2712E" w:rsidRPr="00ED764E" w:rsidRDefault="00C2712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D764E">
        <w:rPr>
          <w:b/>
          <w:bCs/>
          <w:sz w:val="28"/>
          <w:szCs w:val="28"/>
        </w:rPr>
        <w:t xml:space="preserve">Уточнены отдельные положения </w:t>
      </w:r>
      <w:hyperlink r:id="rId35" w:history="1">
        <w:r w:rsidRPr="00ED764E">
          <w:rPr>
            <w:b/>
            <w:bCs/>
            <w:sz w:val="28"/>
            <w:szCs w:val="28"/>
          </w:rPr>
          <w:t>ЖК</w:t>
        </w:r>
      </w:hyperlink>
      <w:r w:rsidRPr="00ED764E">
        <w:rPr>
          <w:b/>
          <w:bCs/>
          <w:sz w:val="28"/>
          <w:szCs w:val="28"/>
        </w:rPr>
        <w:t xml:space="preserve"> РФ, касающиеся особенностей осуществления государственного жилищного надзора и муниципального жилищного контроля</w:t>
      </w:r>
    </w:p>
    <w:p w:rsidR="00C2712E" w:rsidRPr="00ED764E" w:rsidRDefault="00C2712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D764E">
        <w:rPr>
          <w:sz w:val="28"/>
          <w:szCs w:val="28"/>
        </w:rPr>
        <w:t xml:space="preserve">Определено, что к отношениям, связанным с организацией и проведением проверок юридических лиц и индивидуальных предпринимателей, в рамках государственного жилищного надзора и муниципального контроля, применяются положения Федерального закона "О защите прав юридических лиц и индивидуальных предпринимателей при осуществлении государственного контроля (надзора) и муниципального контроля" с учетом особенностей организации и </w:t>
      </w:r>
      <w:proofErr w:type="gramStart"/>
      <w:r w:rsidRPr="00ED764E">
        <w:rPr>
          <w:sz w:val="28"/>
          <w:szCs w:val="28"/>
        </w:rPr>
        <w:t>проведения</w:t>
      </w:r>
      <w:proofErr w:type="gramEnd"/>
      <w:r w:rsidRPr="00ED764E">
        <w:rPr>
          <w:sz w:val="28"/>
          <w:szCs w:val="28"/>
        </w:rPr>
        <w:t xml:space="preserve"> как внеплановых проверок, так и плановых проверок, установленных </w:t>
      </w:r>
      <w:hyperlink r:id="rId36" w:history="1">
        <w:r w:rsidRPr="00ED764E">
          <w:rPr>
            <w:sz w:val="28"/>
            <w:szCs w:val="28"/>
          </w:rPr>
          <w:t>частями 4.1</w:t>
        </w:r>
      </w:hyperlink>
      <w:r w:rsidRPr="00ED764E">
        <w:rPr>
          <w:sz w:val="28"/>
          <w:szCs w:val="28"/>
        </w:rPr>
        <w:t xml:space="preserve"> и </w:t>
      </w:r>
      <w:hyperlink r:id="rId37" w:history="1">
        <w:r w:rsidRPr="00ED764E">
          <w:rPr>
            <w:sz w:val="28"/>
            <w:szCs w:val="28"/>
          </w:rPr>
          <w:t>4.2 статьи 20</w:t>
        </w:r>
      </w:hyperlink>
      <w:r w:rsidRPr="00ED764E">
        <w:rPr>
          <w:sz w:val="28"/>
          <w:szCs w:val="28"/>
        </w:rPr>
        <w:t xml:space="preserve"> ЖК РФ.</w:t>
      </w:r>
    </w:p>
    <w:p w:rsidR="00C2712E" w:rsidRPr="00ED764E" w:rsidRDefault="00896823">
      <w:pPr>
        <w:widowControl w:val="0"/>
        <w:autoSpaceDE w:val="0"/>
        <w:autoSpaceDN w:val="0"/>
        <w:adjustRightInd w:val="0"/>
        <w:rPr>
          <w:sz w:val="28"/>
          <w:szCs w:val="28"/>
        </w:rPr>
      </w:pPr>
      <w:hyperlink r:id="rId38" w:history="1">
        <w:r w:rsidR="00C2712E" w:rsidRPr="00ED764E">
          <w:rPr>
            <w:i/>
            <w:iCs/>
            <w:sz w:val="28"/>
            <w:szCs w:val="28"/>
          </w:rPr>
          <w:br/>
        </w:r>
      </w:hyperlink>
    </w:p>
    <w:p w:rsidR="00C2712E" w:rsidRPr="00ED764E" w:rsidRDefault="00896823">
      <w:pPr>
        <w:widowControl w:val="0"/>
        <w:autoSpaceDE w:val="0"/>
        <w:autoSpaceDN w:val="0"/>
        <w:adjustRightInd w:val="0"/>
        <w:ind w:left="540"/>
        <w:jc w:val="both"/>
        <w:rPr>
          <w:sz w:val="28"/>
          <w:szCs w:val="28"/>
        </w:rPr>
      </w:pPr>
      <w:hyperlink r:id="rId39" w:history="1">
        <w:r w:rsidR="00C2712E" w:rsidRPr="00ED764E">
          <w:rPr>
            <w:sz w:val="28"/>
            <w:szCs w:val="28"/>
          </w:rPr>
          <w:t>Постановление</w:t>
        </w:r>
      </w:hyperlink>
      <w:r w:rsidR="00C2712E" w:rsidRPr="00ED764E">
        <w:rPr>
          <w:sz w:val="28"/>
          <w:szCs w:val="28"/>
        </w:rPr>
        <w:t xml:space="preserve"> Правительства РФ от 30.05.2014 N 496</w:t>
      </w:r>
    </w:p>
    <w:p w:rsidR="00C2712E" w:rsidRPr="00ED764E" w:rsidRDefault="00C2712E">
      <w:pPr>
        <w:widowControl w:val="0"/>
        <w:autoSpaceDE w:val="0"/>
        <w:autoSpaceDN w:val="0"/>
        <w:adjustRightInd w:val="0"/>
        <w:ind w:left="540"/>
        <w:jc w:val="both"/>
        <w:rPr>
          <w:sz w:val="28"/>
          <w:szCs w:val="28"/>
        </w:rPr>
      </w:pPr>
      <w:r w:rsidRPr="00ED764E">
        <w:rPr>
          <w:sz w:val="28"/>
          <w:szCs w:val="28"/>
        </w:rPr>
        <w:t xml:space="preserve">"О внесении изменений в постановление Правительства Российской Федерации от 27 сентября </w:t>
      </w:r>
      <w:smartTag w:uri="urn:schemas-microsoft-com:office:smarttags" w:element="metricconverter">
        <w:smartTagPr>
          <w:attr w:name="ProductID" w:val="2011 г"/>
        </w:smartTagPr>
        <w:r w:rsidRPr="00ED764E">
          <w:rPr>
            <w:sz w:val="28"/>
            <w:szCs w:val="28"/>
          </w:rPr>
          <w:t>2011 г</w:t>
        </w:r>
      </w:smartTag>
      <w:r w:rsidRPr="00ED764E">
        <w:rPr>
          <w:sz w:val="28"/>
          <w:szCs w:val="28"/>
        </w:rPr>
        <w:t>. N 797"</w:t>
      </w:r>
    </w:p>
    <w:p w:rsidR="00C2712E" w:rsidRPr="00ED764E" w:rsidRDefault="00C2712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C2712E" w:rsidRPr="00ED764E" w:rsidRDefault="00C2712E">
      <w:pPr>
        <w:widowControl w:val="0"/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ED764E">
        <w:rPr>
          <w:b/>
          <w:bCs/>
          <w:sz w:val="28"/>
          <w:szCs w:val="28"/>
        </w:rPr>
        <w:t>С 1 ноября 2014 года расширяется перечень государственных услуг, предоставление которых организуется в многофункциональных центрах по принципу "одного окна"</w:t>
      </w:r>
    </w:p>
    <w:p w:rsidR="00C2712E" w:rsidRPr="00ED764E" w:rsidRDefault="00C2712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D764E">
        <w:rPr>
          <w:sz w:val="28"/>
          <w:szCs w:val="28"/>
        </w:rPr>
        <w:t>В число таких услуг добавлено, в частности:</w:t>
      </w:r>
    </w:p>
    <w:p w:rsidR="00C2712E" w:rsidRPr="00ED764E" w:rsidRDefault="00C2712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D764E">
        <w:rPr>
          <w:sz w:val="28"/>
          <w:szCs w:val="28"/>
        </w:rPr>
        <w:t>- информирование налогоплательщиков налоговыми органами о порядке исчисления и уплаты налогов и сборов;</w:t>
      </w:r>
    </w:p>
    <w:p w:rsidR="00C2712E" w:rsidRPr="00ED764E" w:rsidRDefault="00C2712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D764E">
        <w:rPr>
          <w:sz w:val="28"/>
          <w:szCs w:val="28"/>
        </w:rPr>
        <w:t>- выдача МВД России справок об отсутствии судимости;</w:t>
      </w:r>
    </w:p>
    <w:p w:rsidR="00C2712E" w:rsidRPr="00ED764E" w:rsidRDefault="00C2712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D764E">
        <w:rPr>
          <w:sz w:val="28"/>
          <w:szCs w:val="28"/>
        </w:rPr>
        <w:t xml:space="preserve">- предоставление </w:t>
      </w:r>
      <w:proofErr w:type="spellStart"/>
      <w:r w:rsidRPr="00ED764E">
        <w:rPr>
          <w:sz w:val="28"/>
          <w:szCs w:val="28"/>
        </w:rPr>
        <w:t>Росимуществом</w:t>
      </w:r>
      <w:proofErr w:type="spellEnd"/>
      <w:r w:rsidRPr="00ED764E">
        <w:rPr>
          <w:sz w:val="28"/>
          <w:szCs w:val="28"/>
        </w:rPr>
        <w:t xml:space="preserve"> земельных участков из федеральной собственности;</w:t>
      </w:r>
    </w:p>
    <w:p w:rsidR="00C2712E" w:rsidRPr="00ED764E" w:rsidRDefault="00C2712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D764E">
        <w:rPr>
          <w:sz w:val="28"/>
          <w:szCs w:val="28"/>
        </w:rPr>
        <w:t xml:space="preserve">- прием </w:t>
      </w:r>
      <w:proofErr w:type="spellStart"/>
      <w:r w:rsidRPr="00ED764E">
        <w:rPr>
          <w:sz w:val="28"/>
          <w:szCs w:val="28"/>
        </w:rPr>
        <w:t>Роспотребнадзором</w:t>
      </w:r>
      <w:proofErr w:type="spellEnd"/>
      <w:r w:rsidRPr="00ED764E">
        <w:rPr>
          <w:sz w:val="28"/>
          <w:szCs w:val="28"/>
        </w:rPr>
        <w:t xml:space="preserve"> уведомлений от юридических лиц и индивидуальных предпринимателей о начале осуществления отдельных видов предпринимательской деятельности;</w:t>
      </w:r>
    </w:p>
    <w:p w:rsidR="00C2712E" w:rsidRPr="00ED764E" w:rsidRDefault="00C2712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D764E">
        <w:rPr>
          <w:sz w:val="28"/>
          <w:szCs w:val="28"/>
        </w:rPr>
        <w:t>- выдача ПФР государственного сертификата на материнский (семейный) капитал.</w:t>
      </w:r>
    </w:p>
    <w:p w:rsidR="00C2712E" w:rsidRPr="00ED764E" w:rsidRDefault="00896823">
      <w:pPr>
        <w:widowControl w:val="0"/>
        <w:autoSpaceDE w:val="0"/>
        <w:autoSpaceDN w:val="0"/>
        <w:adjustRightInd w:val="0"/>
        <w:rPr>
          <w:sz w:val="28"/>
          <w:szCs w:val="28"/>
        </w:rPr>
      </w:pPr>
      <w:hyperlink r:id="rId40" w:history="1">
        <w:r w:rsidR="00C2712E" w:rsidRPr="00ED764E">
          <w:rPr>
            <w:i/>
            <w:iCs/>
            <w:sz w:val="28"/>
            <w:szCs w:val="28"/>
          </w:rPr>
          <w:br/>
        </w:r>
      </w:hyperlink>
    </w:p>
    <w:p w:rsidR="00C2712E" w:rsidRPr="00ED764E" w:rsidRDefault="00C2712E">
      <w:pPr>
        <w:widowControl w:val="0"/>
        <w:autoSpaceDE w:val="0"/>
        <w:autoSpaceDN w:val="0"/>
        <w:adjustRightInd w:val="0"/>
        <w:ind w:left="540"/>
        <w:jc w:val="both"/>
        <w:outlineLvl w:val="0"/>
        <w:rPr>
          <w:sz w:val="28"/>
          <w:szCs w:val="28"/>
        </w:rPr>
      </w:pPr>
      <w:r w:rsidRPr="00ED764E">
        <w:rPr>
          <w:sz w:val="28"/>
          <w:szCs w:val="28"/>
        </w:rPr>
        <w:t>"</w:t>
      </w:r>
      <w:hyperlink r:id="rId41" w:history="1">
        <w:r w:rsidRPr="00ED764E">
          <w:rPr>
            <w:sz w:val="28"/>
            <w:szCs w:val="28"/>
          </w:rPr>
          <w:t>Обзор</w:t>
        </w:r>
      </w:hyperlink>
      <w:r w:rsidRPr="00ED764E">
        <w:rPr>
          <w:sz w:val="28"/>
          <w:szCs w:val="28"/>
        </w:rPr>
        <w:t xml:space="preserve"> судебной практики Верховного Суда Российской Федерации за четвертый квартал 2013 года"</w:t>
      </w:r>
    </w:p>
    <w:p w:rsidR="00C2712E" w:rsidRPr="00ED764E" w:rsidRDefault="00C2712E">
      <w:pPr>
        <w:widowControl w:val="0"/>
        <w:autoSpaceDE w:val="0"/>
        <w:autoSpaceDN w:val="0"/>
        <w:adjustRightInd w:val="0"/>
        <w:ind w:left="540"/>
        <w:jc w:val="both"/>
        <w:rPr>
          <w:sz w:val="28"/>
          <w:szCs w:val="28"/>
        </w:rPr>
      </w:pPr>
      <w:r w:rsidRPr="00ED764E">
        <w:rPr>
          <w:sz w:val="28"/>
          <w:szCs w:val="28"/>
        </w:rPr>
        <w:t>(утв. Президиумом Верховного Суда РФ 04.06.2014)</w:t>
      </w:r>
    </w:p>
    <w:p w:rsidR="00C2712E" w:rsidRPr="00ED764E" w:rsidRDefault="00C2712E">
      <w:pPr>
        <w:widowControl w:val="0"/>
        <w:autoSpaceDE w:val="0"/>
        <w:autoSpaceDN w:val="0"/>
        <w:adjustRightInd w:val="0"/>
        <w:ind w:left="540"/>
        <w:jc w:val="both"/>
        <w:rPr>
          <w:sz w:val="28"/>
          <w:szCs w:val="28"/>
        </w:rPr>
      </w:pPr>
      <w:r w:rsidRPr="00ED764E">
        <w:rPr>
          <w:sz w:val="28"/>
          <w:szCs w:val="28"/>
        </w:rPr>
        <w:t>(Извлечение)</w:t>
      </w:r>
    </w:p>
    <w:p w:rsidR="00C2712E" w:rsidRPr="00ED764E" w:rsidRDefault="00C2712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C2712E" w:rsidRPr="00ED764E" w:rsidRDefault="00C2712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D764E">
        <w:rPr>
          <w:b/>
          <w:bCs/>
          <w:sz w:val="28"/>
          <w:szCs w:val="28"/>
        </w:rPr>
        <w:t>Верховный Суд РФ подготовил обзор судебной практики за четвертый квартал 2013 года</w:t>
      </w:r>
    </w:p>
    <w:p w:rsidR="00C2712E" w:rsidRPr="00ED764E" w:rsidRDefault="00C2712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D764E">
        <w:rPr>
          <w:sz w:val="28"/>
          <w:szCs w:val="28"/>
        </w:rPr>
        <w:t>В обзоре разъясняется, в частности, следующее:</w:t>
      </w:r>
    </w:p>
    <w:p w:rsidR="00C2712E" w:rsidRPr="00ED764E" w:rsidRDefault="00C2712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D764E">
        <w:rPr>
          <w:sz w:val="28"/>
          <w:szCs w:val="28"/>
        </w:rPr>
        <w:t xml:space="preserve">требования налогового органа о привлечении к субсидиарной ответственности на основании </w:t>
      </w:r>
      <w:hyperlink r:id="rId42" w:history="1">
        <w:r w:rsidRPr="00ED764E">
          <w:rPr>
            <w:sz w:val="28"/>
            <w:szCs w:val="28"/>
          </w:rPr>
          <w:t>пункта 2 статьи 10</w:t>
        </w:r>
      </w:hyperlink>
      <w:r w:rsidRPr="00ED764E">
        <w:rPr>
          <w:sz w:val="28"/>
          <w:szCs w:val="28"/>
        </w:rPr>
        <w:t xml:space="preserve"> Федерального закона "О несостоятельности (банкротстве) по обязательствам должника по уплате обязательных платежей руководителя должника подлежат рассмотрению судом общей юрисдикции;</w:t>
      </w:r>
    </w:p>
    <w:p w:rsidR="00C2712E" w:rsidRPr="00ED764E" w:rsidRDefault="00C2712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D764E">
        <w:rPr>
          <w:sz w:val="28"/>
          <w:szCs w:val="28"/>
        </w:rPr>
        <w:t>отказ лица, выплачивающего должнику периодические платежи, в принятии для принудительного исполнения исполнительного документа о единовременном взыскании с должника денежных средств, превышающих в сумме 25 тысяч рублей, не лишает взыскателя права, в частности, направить (предъявить) исполнительный документ судебному приставу-исполнителю для принудительного исполнения;</w:t>
      </w:r>
    </w:p>
    <w:p w:rsidR="00C2712E" w:rsidRPr="00ED764E" w:rsidRDefault="00C2712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D764E">
        <w:rPr>
          <w:sz w:val="28"/>
          <w:szCs w:val="28"/>
        </w:rPr>
        <w:t xml:space="preserve">на отношения между собственниками помещений в многоквартирном доме и управляющей организацией по возмездному договору управления многоквартирным домом распространяется </w:t>
      </w:r>
      <w:hyperlink r:id="rId43" w:history="1">
        <w:r w:rsidRPr="00ED764E">
          <w:rPr>
            <w:sz w:val="28"/>
            <w:szCs w:val="28"/>
          </w:rPr>
          <w:t>Закон</w:t>
        </w:r>
      </w:hyperlink>
      <w:r w:rsidRPr="00ED764E">
        <w:rPr>
          <w:sz w:val="28"/>
          <w:szCs w:val="28"/>
        </w:rPr>
        <w:t xml:space="preserve"> РФ "О защите прав потребителей";</w:t>
      </w:r>
    </w:p>
    <w:p w:rsidR="00C2712E" w:rsidRPr="00ED764E" w:rsidRDefault="00C2712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D764E">
        <w:rPr>
          <w:sz w:val="28"/>
          <w:szCs w:val="28"/>
        </w:rPr>
        <w:t xml:space="preserve">земельные участки сельскохозяйственного назначения для осуществления садоводства, огородничества и ведения дачного хозяйства могут предоставляться </w:t>
      </w:r>
      <w:r w:rsidRPr="00ED764E">
        <w:rPr>
          <w:sz w:val="28"/>
          <w:szCs w:val="28"/>
        </w:rPr>
        <w:lastRenderedPageBreak/>
        <w:t>только гражданам, входящим в состав садоводческого, огороднического или дачного некоммерческого объединения;</w:t>
      </w:r>
    </w:p>
    <w:p w:rsidR="00C2712E" w:rsidRPr="00ED764E" w:rsidRDefault="00C2712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D764E">
        <w:rPr>
          <w:sz w:val="28"/>
          <w:szCs w:val="28"/>
        </w:rPr>
        <w:t xml:space="preserve">действия водителя, перевозящего пассажиров и багаж легковым такси без разрешения на осуществление такой деятельности, подлежат квалификации по </w:t>
      </w:r>
      <w:hyperlink r:id="rId44" w:history="1">
        <w:r w:rsidRPr="00ED764E">
          <w:rPr>
            <w:sz w:val="28"/>
            <w:szCs w:val="28"/>
          </w:rPr>
          <w:t>части 2.1 статьи 12.3</w:t>
        </w:r>
      </w:hyperlink>
      <w:r w:rsidRPr="00ED764E">
        <w:rPr>
          <w:sz w:val="28"/>
          <w:szCs w:val="28"/>
        </w:rPr>
        <w:t xml:space="preserve"> КоАП РФ.</w:t>
      </w:r>
    </w:p>
    <w:p w:rsidR="00C2712E" w:rsidRPr="00ED764E" w:rsidRDefault="00896823">
      <w:pPr>
        <w:widowControl w:val="0"/>
        <w:autoSpaceDE w:val="0"/>
        <w:autoSpaceDN w:val="0"/>
        <w:adjustRightInd w:val="0"/>
        <w:rPr>
          <w:sz w:val="28"/>
          <w:szCs w:val="28"/>
        </w:rPr>
      </w:pPr>
      <w:hyperlink r:id="rId45" w:history="1">
        <w:r w:rsidR="00C2712E" w:rsidRPr="00ED764E">
          <w:rPr>
            <w:i/>
            <w:iCs/>
            <w:sz w:val="28"/>
            <w:szCs w:val="28"/>
          </w:rPr>
          <w:br/>
        </w:r>
      </w:hyperlink>
    </w:p>
    <w:p w:rsidR="00ED764E" w:rsidRPr="00ED764E" w:rsidRDefault="00ED764E" w:rsidP="00ED764E">
      <w:pPr>
        <w:jc w:val="both"/>
        <w:rPr>
          <w:sz w:val="28"/>
          <w:szCs w:val="28"/>
        </w:rPr>
      </w:pPr>
      <w:r w:rsidRPr="00ED764E">
        <w:rPr>
          <w:sz w:val="28"/>
          <w:szCs w:val="28"/>
        </w:rPr>
        <w:t xml:space="preserve">  Старший помощник  </w:t>
      </w:r>
    </w:p>
    <w:p w:rsidR="00ED764E" w:rsidRPr="00ED764E" w:rsidRDefault="00ED764E" w:rsidP="00ED764E">
      <w:pPr>
        <w:jc w:val="both"/>
        <w:rPr>
          <w:sz w:val="28"/>
          <w:szCs w:val="28"/>
        </w:rPr>
      </w:pPr>
      <w:r w:rsidRPr="00ED764E">
        <w:rPr>
          <w:sz w:val="28"/>
          <w:szCs w:val="28"/>
        </w:rPr>
        <w:t xml:space="preserve"> прокурора Почепского района </w:t>
      </w:r>
    </w:p>
    <w:p w:rsidR="00ED764E" w:rsidRPr="00ED764E" w:rsidRDefault="00ED764E" w:rsidP="00ED764E">
      <w:pPr>
        <w:jc w:val="both"/>
        <w:rPr>
          <w:sz w:val="28"/>
          <w:szCs w:val="28"/>
        </w:rPr>
      </w:pPr>
      <w:r w:rsidRPr="00ED764E">
        <w:rPr>
          <w:sz w:val="28"/>
          <w:szCs w:val="28"/>
        </w:rPr>
        <w:t xml:space="preserve"> младший советник юстиции                                      </w:t>
      </w:r>
      <w:bookmarkStart w:id="0" w:name="_GoBack"/>
      <w:bookmarkEnd w:id="0"/>
      <w:r w:rsidRPr="00ED764E">
        <w:rPr>
          <w:sz w:val="28"/>
          <w:szCs w:val="28"/>
        </w:rPr>
        <w:t xml:space="preserve">           Е.В. Иванова  </w:t>
      </w:r>
    </w:p>
    <w:p w:rsidR="00ED764E" w:rsidRPr="00ED764E" w:rsidRDefault="00ED764E" w:rsidP="00ED764E">
      <w:pPr>
        <w:rPr>
          <w:sz w:val="28"/>
          <w:szCs w:val="28"/>
        </w:rPr>
      </w:pPr>
      <w:r w:rsidRPr="00ED764E">
        <w:rPr>
          <w:sz w:val="28"/>
          <w:szCs w:val="28"/>
        </w:rPr>
        <w:t>17.07.14</w:t>
      </w:r>
    </w:p>
    <w:p w:rsidR="004D5893" w:rsidRPr="00ED764E" w:rsidRDefault="004D5893">
      <w:pPr>
        <w:rPr>
          <w:sz w:val="28"/>
          <w:szCs w:val="28"/>
        </w:rPr>
      </w:pPr>
    </w:p>
    <w:sectPr w:rsidR="004D5893" w:rsidRPr="00ED764E" w:rsidSect="00300EED">
      <w:headerReference w:type="even" r:id="rId46"/>
      <w:headerReference w:type="default" r:id="rId47"/>
      <w:type w:val="continuous"/>
      <w:pgSz w:w="11907" w:h="16840" w:code="9"/>
      <w:pgMar w:top="1134" w:right="607" w:bottom="1134" w:left="1264" w:header="0" w:footer="6" w:gutter="0"/>
      <w:cols w:space="708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6823" w:rsidRDefault="00896823">
      <w:r>
        <w:separator/>
      </w:r>
    </w:p>
  </w:endnote>
  <w:endnote w:type="continuationSeparator" w:id="0">
    <w:p w:rsidR="00896823" w:rsidRDefault="008968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6823" w:rsidRDefault="00896823">
      <w:r>
        <w:separator/>
      </w:r>
    </w:p>
  </w:footnote>
  <w:footnote w:type="continuationSeparator" w:id="0">
    <w:p w:rsidR="00896823" w:rsidRDefault="008968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0EED" w:rsidRDefault="00300EED" w:rsidP="00FB57D9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00EED" w:rsidRDefault="00300EE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0EED" w:rsidRDefault="00300EED" w:rsidP="00FB57D9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F94E76">
      <w:rPr>
        <w:rStyle w:val="a4"/>
        <w:noProof/>
      </w:rPr>
      <w:t>2</w:t>
    </w:r>
    <w:r>
      <w:rPr>
        <w:rStyle w:val="a4"/>
      </w:rPr>
      <w:fldChar w:fldCharType="end"/>
    </w:r>
  </w:p>
  <w:p w:rsidR="00300EED" w:rsidRDefault="00300EE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12FEF"/>
    <w:rsid w:val="00050642"/>
    <w:rsid w:val="00096B0D"/>
    <w:rsid w:val="000D54DC"/>
    <w:rsid w:val="0011734F"/>
    <w:rsid w:val="00124678"/>
    <w:rsid w:val="00153BE1"/>
    <w:rsid w:val="001A022D"/>
    <w:rsid w:val="001C06DE"/>
    <w:rsid w:val="001D0734"/>
    <w:rsid w:val="0021278B"/>
    <w:rsid w:val="00212AC1"/>
    <w:rsid w:val="002231BC"/>
    <w:rsid w:val="00234DBA"/>
    <w:rsid w:val="0024240A"/>
    <w:rsid w:val="00266AB3"/>
    <w:rsid w:val="00270CC9"/>
    <w:rsid w:val="002B0461"/>
    <w:rsid w:val="002B3DBD"/>
    <w:rsid w:val="00300EED"/>
    <w:rsid w:val="00367B47"/>
    <w:rsid w:val="00377003"/>
    <w:rsid w:val="003812CE"/>
    <w:rsid w:val="00386140"/>
    <w:rsid w:val="003C0804"/>
    <w:rsid w:val="004021E0"/>
    <w:rsid w:val="0041638D"/>
    <w:rsid w:val="004C02DC"/>
    <w:rsid w:val="004C6C43"/>
    <w:rsid w:val="004D5893"/>
    <w:rsid w:val="00501FE1"/>
    <w:rsid w:val="0053434C"/>
    <w:rsid w:val="00563D7C"/>
    <w:rsid w:val="005672E4"/>
    <w:rsid w:val="005740D7"/>
    <w:rsid w:val="005A6F7E"/>
    <w:rsid w:val="005D5CA8"/>
    <w:rsid w:val="00603AD2"/>
    <w:rsid w:val="00613B6A"/>
    <w:rsid w:val="00633CF5"/>
    <w:rsid w:val="00662A94"/>
    <w:rsid w:val="006C0F5B"/>
    <w:rsid w:val="007012F5"/>
    <w:rsid w:val="00702DF1"/>
    <w:rsid w:val="00705D1B"/>
    <w:rsid w:val="00751D5E"/>
    <w:rsid w:val="00812F28"/>
    <w:rsid w:val="0082193C"/>
    <w:rsid w:val="00850F31"/>
    <w:rsid w:val="00870541"/>
    <w:rsid w:val="00896823"/>
    <w:rsid w:val="008A5808"/>
    <w:rsid w:val="008F29F1"/>
    <w:rsid w:val="00912FEF"/>
    <w:rsid w:val="00913F85"/>
    <w:rsid w:val="00960A5C"/>
    <w:rsid w:val="009C47B1"/>
    <w:rsid w:val="009D1C58"/>
    <w:rsid w:val="009E4C3A"/>
    <w:rsid w:val="00A02F32"/>
    <w:rsid w:val="00AE05EE"/>
    <w:rsid w:val="00AE49A6"/>
    <w:rsid w:val="00AE7087"/>
    <w:rsid w:val="00B010CA"/>
    <w:rsid w:val="00B17981"/>
    <w:rsid w:val="00B467C0"/>
    <w:rsid w:val="00BC6FD9"/>
    <w:rsid w:val="00BD7AA8"/>
    <w:rsid w:val="00BF397D"/>
    <w:rsid w:val="00C2712E"/>
    <w:rsid w:val="00C27D11"/>
    <w:rsid w:val="00C43FB4"/>
    <w:rsid w:val="00C819B5"/>
    <w:rsid w:val="00C83CE5"/>
    <w:rsid w:val="00CA7011"/>
    <w:rsid w:val="00CB0281"/>
    <w:rsid w:val="00D33CEF"/>
    <w:rsid w:val="00D37BBE"/>
    <w:rsid w:val="00D71AC7"/>
    <w:rsid w:val="00DC24D4"/>
    <w:rsid w:val="00DE538D"/>
    <w:rsid w:val="00E21F37"/>
    <w:rsid w:val="00E52924"/>
    <w:rsid w:val="00E52C5D"/>
    <w:rsid w:val="00E62305"/>
    <w:rsid w:val="00E90077"/>
    <w:rsid w:val="00EA237F"/>
    <w:rsid w:val="00ED764E"/>
    <w:rsid w:val="00F12199"/>
    <w:rsid w:val="00F156AB"/>
    <w:rsid w:val="00F208ED"/>
    <w:rsid w:val="00F26FBA"/>
    <w:rsid w:val="00F30EDE"/>
    <w:rsid w:val="00F94E76"/>
    <w:rsid w:val="00FB57D9"/>
    <w:rsid w:val="00FE1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00EED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300EE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81861069DBC52696F3D7F75D617B7B5D3FEF111B6D02E4CD1AE292AAE8pFt2N" TargetMode="External"/><Relationship Id="rId18" Type="http://schemas.openxmlformats.org/officeDocument/2006/relationships/hyperlink" Target="consultantplus://offline/ref=81861069DBC52696F3D7F75D617B7B5D3BEC1D1C6009B9C712BB9EA8EFFDCADBAB20908BC82F6Bp1t4N" TargetMode="External"/><Relationship Id="rId26" Type="http://schemas.openxmlformats.org/officeDocument/2006/relationships/hyperlink" Target="consultantplus://offline/ref=81861069DBC52696F3D7F75D617B7B5D3FEC1A146B05E4CD1AE292AAE8pFt2N" TargetMode="External"/><Relationship Id="rId39" Type="http://schemas.openxmlformats.org/officeDocument/2006/relationships/hyperlink" Target="consultantplus://offline/ref=81861069DBC52696F3D7F75D617B7B5D3FEC1A156B06E4CD1AE292AAE8pFt2N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81861069DBC52696F3D7F75D617B7B5D3FEE19186A02E4CD1AE292AAE8pFt2N" TargetMode="External"/><Relationship Id="rId34" Type="http://schemas.openxmlformats.org/officeDocument/2006/relationships/hyperlink" Target="consultantplus://offline/ref=81861069DBC52696F3D7F75D617B7B5D3FEC1A146A0AE4CD1AE292AAE8pFt2N" TargetMode="External"/><Relationship Id="rId42" Type="http://schemas.openxmlformats.org/officeDocument/2006/relationships/hyperlink" Target="consultantplus://offline/ref=81861069DBC52696F3D7F75D617B7B5D3FEC191C6D02E4CD1AE292AAE8F295CCAC699C89CC2Bp6t4N" TargetMode="External"/><Relationship Id="rId47" Type="http://schemas.openxmlformats.org/officeDocument/2006/relationships/header" Target="header2.xml"/><Relationship Id="rId7" Type="http://schemas.openxmlformats.org/officeDocument/2006/relationships/hyperlink" Target="consultantplus://offline/ref=FD28C1F5F456926B95AC4B21DD6AE17B674514D08E693B3E02FDA98527EAIDN" TargetMode="External"/><Relationship Id="rId12" Type="http://schemas.openxmlformats.org/officeDocument/2006/relationships/hyperlink" Target="consultantplus://offline/ref=81861069DBC52696F3D7F75D617B7B5D3FEC1A14680AE4CD1AE292AAE8pFt2N" TargetMode="External"/><Relationship Id="rId17" Type="http://schemas.openxmlformats.org/officeDocument/2006/relationships/hyperlink" Target="consultantplus://offline/ref=81861069DBC52696F3D7F75D617B7B5D3FEC1A146A01E4CD1AE292AAE8pFt2N" TargetMode="External"/><Relationship Id="rId25" Type="http://schemas.openxmlformats.org/officeDocument/2006/relationships/hyperlink" Target="consultantplus://offline/ref=81861069DBC52696F3D7F75D617B7B5D3FEF1D1D6807E4CD1AE292AAE8pFt2N" TargetMode="External"/><Relationship Id="rId33" Type="http://schemas.openxmlformats.org/officeDocument/2006/relationships/hyperlink" Target="consultantplus://offline/ref=81861069DBC52696F3D7F75D617B7B5D3BEC1D1C6009B9C712BB9EA8EFFDCADBAB20908BC82E60p1t9N" TargetMode="External"/><Relationship Id="rId38" Type="http://schemas.openxmlformats.org/officeDocument/2006/relationships/hyperlink" Target="consultantplus://offline/ref=81861069DBC52696F3D7F75D617B7B5D3BEC1D1C6009B9C712BB9EA8EFFDCADBAB20908BC82E61p1t5N" TargetMode="External"/><Relationship Id="rId46" Type="http://schemas.openxmlformats.org/officeDocument/2006/relationships/header" Target="header1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81861069DBC52696F3D7F75D617B7B5D3FEC1A146A01E4CD1AE292AAE8pFt2N" TargetMode="External"/><Relationship Id="rId20" Type="http://schemas.openxmlformats.org/officeDocument/2006/relationships/hyperlink" Target="consultantplus://offline/ref=81861069DBC52696F3D7F75D617B7B5D3FEC191D600AE4CD1AE292AAE8pFt2N" TargetMode="External"/><Relationship Id="rId29" Type="http://schemas.openxmlformats.org/officeDocument/2006/relationships/hyperlink" Target="consultantplus://offline/ref=81861069DBC52696F3D7F75D617B7B5D3FEC1A146A00E4CD1AE292AAE8pFt2N" TargetMode="External"/><Relationship Id="rId41" Type="http://schemas.openxmlformats.org/officeDocument/2006/relationships/hyperlink" Target="consultantplus://offline/ref=81861069DBC52696F3D7F75D617B7B5D3FEC1A146B01E4CD1AE292AAE8pFt2N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81861069DBC52696F3D7F75D617B7B5D3FEC1A14680AE4CD1AE292AAE8pFt2N" TargetMode="External"/><Relationship Id="rId24" Type="http://schemas.openxmlformats.org/officeDocument/2006/relationships/hyperlink" Target="consultantplus://offline/ref=81861069DBC52696F3D7F75D617B7B5D3FEC1B156801E4CD1AE292AAE8pFt2N" TargetMode="External"/><Relationship Id="rId32" Type="http://schemas.openxmlformats.org/officeDocument/2006/relationships/hyperlink" Target="consultantplus://offline/ref=81861069DBC52696F3D7F75D617B7B5D3FEC1A146A06E4CD1AE292AAE8pFt2N" TargetMode="External"/><Relationship Id="rId37" Type="http://schemas.openxmlformats.org/officeDocument/2006/relationships/hyperlink" Target="consultantplus://offline/ref=81861069DBC52696F3D7F75D617B7B5D3FEC1A146F04E4CD1AE292AAE8F295CCAC699C8AC82C6319pEt4N" TargetMode="External"/><Relationship Id="rId40" Type="http://schemas.openxmlformats.org/officeDocument/2006/relationships/hyperlink" Target="consultantplus://offline/ref=81861069DBC52696F3D7F75D617B7B5D3BEC1D1C6009B9C712BB9EA8EFFDCADBAB20908BC82E67p1t2N" TargetMode="External"/><Relationship Id="rId45" Type="http://schemas.openxmlformats.org/officeDocument/2006/relationships/hyperlink" Target="consultantplus://offline/ref=81861069DBC52696F3D7F75D617B7B5D3BEC1D1C6009B9C712BB9EA8EFFDCADBAB20908BC82962p1t7N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81861069DBC52696F3D7F75D617B7B5D3FEC1A146804E4CD1AE292AAE8pFt2N" TargetMode="External"/><Relationship Id="rId23" Type="http://schemas.openxmlformats.org/officeDocument/2006/relationships/hyperlink" Target="consultantplus://offline/ref=81861069DBC52696F3D7F75D617B7B5D3FEF1E1D6E07E4CD1AE292AAE8pFt2N" TargetMode="External"/><Relationship Id="rId28" Type="http://schemas.openxmlformats.org/officeDocument/2006/relationships/hyperlink" Target="consultantplus://offline/ref=81861069DBC52696F3D7F75D617B7B5D3BEC1D1C6009B9C712BB9EA8EFFDCADBAB20908BC82E62p1t6N" TargetMode="External"/><Relationship Id="rId36" Type="http://schemas.openxmlformats.org/officeDocument/2006/relationships/hyperlink" Target="consultantplus://offline/ref=81861069DBC52696F3D7F75D617B7B5D3FEC1A146F04E4CD1AE292AAE8F295CCAC699C8AC82C6317pEt8N" TargetMode="External"/><Relationship Id="rId49" Type="http://schemas.openxmlformats.org/officeDocument/2006/relationships/theme" Target="theme/theme1.xml"/><Relationship Id="rId10" Type="http://schemas.openxmlformats.org/officeDocument/2006/relationships/hyperlink" Target="consultantplus://offline/ref=81861069DBC52696F3D7F75D617B7B5D3FEC1A146A03E4CD1AE292AAE8pFt2N" TargetMode="External"/><Relationship Id="rId19" Type="http://schemas.openxmlformats.org/officeDocument/2006/relationships/hyperlink" Target="consultantplus://offline/ref=81861069DBC52696F3D7F75D617B7B5D3FEC1A146B05E4CD1AE292AAE8pFt2N" TargetMode="External"/><Relationship Id="rId31" Type="http://schemas.openxmlformats.org/officeDocument/2006/relationships/hyperlink" Target="consultantplus://offline/ref=81861069DBC52696F3D7F75D617B7B5D3BEC1D1C6009B9C712BB9EA8EFFDCADBAB20908BC82E60p1t3N" TargetMode="External"/><Relationship Id="rId44" Type="http://schemas.openxmlformats.org/officeDocument/2006/relationships/hyperlink" Target="consultantplus://offline/ref=81861069DBC52696F3D7F75D617B7B5D3FEC1B156801E4CD1AE292AAE8F295CCAC699C89C028p6t4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1861069DBC52696F3D7F75D617B7B5D3FEC1A146B04E4CD1AE292AAE8pFt2N" TargetMode="External"/><Relationship Id="rId14" Type="http://schemas.openxmlformats.org/officeDocument/2006/relationships/hyperlink" Target="consultantplus://offline/ref=81861069DBC52696F3D7F75D617B7B5D3BEC1D1C6009B9C712BB9EA8EFFDCADBAB20908BC82F67p1t5N" TargetMode="External"/><Relationship Id="rId22" Type="http://schemas.openxmlformats.org/officeDocument/2006/relationships/hyperlink" Target="consultantplus://offline/ref=81861069DBC52696F3D7F75D617B7B5D3FEF1F146A05E4CD1AE292AAE8pFt2N" TargetMode="External"/><Relationship Id="rId27" Type="http://schemas.openxmlformats.org/officeDocument/2006/relationships/hyperlink" Target="consultantplus://offline/ref=81861069DBC52696F3D7F75D617B7B5D3FEF111B6D02E4CD1AE292AAE8pFt2N" TargetMode="External"/><Relationship Id="rId30" Type="http://schemas.openxmlformats.org/officeDocument/2006/relationships/hyperlink" Target="consultantplus://offline/ref=81861069DBC52696F3D7F75D617B7B5D3FEC1A146A00E4CD1AE292AAE8pFt2N" TargetMode="External"/><Relationship Id="rId35" Type="http://schemas.openxmlformats.org/officeDocument/2006/relationships/hyperlink" Target="consultantplus://offline/ref=81861069DBC52696F3D7F75D617B7B5D3FEC1A146F04E4CD1AE292AAE8pFt2N" TargetMode="External"/><Relationship Id="rId43" Type="http://schemas.openxmlformats.org/officeDocument/2006/relationships/hyperlink" Target="consultantplus://offline/ref=81861069DBC52696F3D7F75D617B7B5D3FEC1B1B6A04E4CD1AE292AAE8pFt2N" TargetMode="External"/><Relationship Id="rId48" Type="http://schemas.openxmlformats.org/officeDocument/2006/relationships/fontTable" Target="fontTable.xml"/><Relationship Id="rId8" Type="http://schemas.openxmlformats.org/officeDocument/2006/relationships/hyperlink" Target="consultantplus://offline/ref=FD28C1F5F456926B95AC4B21DD6AE17B674514D08E693B3E02FDA98527EAID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7</Pages>
  <Words>2763</Words>
  <Characters>15755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Учеба июнь 2014</vt:lpstr>
    </vt:vector>
  </TitlesOfParts>
  <Company>Home</Company>
  <LinksUpToDate>false</LinksUpToDate>
  <CharactersWithSpaces>18482</CharactersWithSpaces>
  <SharedDoc>false</SharedDoc>
  <HLinks>
    <vt:vector size="306" baseType="variant">
      <vt:variant>
        <vt:i4>1835010</vt:i4>
      </vt:variant>
      <vt:variant>
        <vt:i4>150</vt:i4>
      </vt:variant>
      <vt:variant>
        <vt:i4>0</vt:i4>
      </vt:variant>
      <vt:variant>
        <vt:i4>5</vt:i4>
      </vt:variant>
      <vt:variant>
        <vt:lpwstr>consultantplus://offline/ref=81861069DBC52696F3D7F75D617B7B5D3BEC1D1C6009B9C712BB9EA8EFFDCADBAB20908BC82962p1t7N</vt:lpwstr>
      </vt:variant>
      <vt:variant>
        <vt:lpwstr/>
      </vt:variant>
      <vt:variant>
        <vt:i4>7536743</vt:i4>
      </vt:variant>
      <vt:variant>
        <vt:i4>147</vt:i4>
      </vt:variant>
      <vt:variant>
        <vt:i4>0</vt:i4>
      </vt:variant>
      <vt:variant>
        <vt:i4>5</vt:i4>
      </vt:variant>
      <vt:variant>
        <vt:lpwstr>consultantplus://offline/ref=81861069DBC52696F3D7F75D617B7B5D3FEC1B156801E4CD1AE292AAE8F295CCAC699C89C028p6t4N</vt:lpwstr>
      </vt:variant>
      <vt:variant>
        <vt:lpwstr/>
      </vt:variant>
      <vt:variant>
        <vt:i4>4718678</vt:i4>
      </vt:variant>
      <vt:variant>
        <vt:i4>144</vt:i4>
      </vt:variant>
      <vt:variant>
        <vt:i4>0</vt:i4>
      </vt:variant>
      <vt:variant>
        <vt:i4>5</vt:i4>
      </vt:variant>
      <vt:variant>
        <vt:lpwstr>consultantplus://offline/ref=81861069DBC52696F3D7F75D617B7B5D3FEC1B1B6A04E4CD1AE292AAE8pFt2N</vt:lpwstr>
      </vt:variant>
      <vt:variant>
        <vt:lpwstr/>
      </vt:variant>
      <vt:variant>
        <vt:i4>7536700</vt:i4>
      </vt:variant>
      <vt:variant>
        <vt:i4>141</vt:i4>
      </vt:variant>
      <vt:variant>
        <vt:i4>0</vt:i4>
      </vt:variant>
      <vt:variant>
        <vt:i4>5</vt:i4>
      </vt:variant>
      <vt:variant>
        <vt:lpwstr>consultantplus://offline/ref=81861069DBC52696F3D7F75D617B7B5D3FEC191C6D02E4CD1AE292AAE8F295CCAC699C89CC2Bp6t4N</vt:lpwstr>
      </vt:variant>
      <vt:variant>
        <vt:lpwstr/>
      </vt:variant>
      <vt:variant>
        <vt:i4>4718597</vt:i4>
      </vt:variant>
      <vt:variant>
        <vt:i4>138</vt:i4>
      </vt:variant>
      <vt:variant>
        <vt:i4>0</vt:i4>
      </vt:variant>
      <vt:variant>
        <vt:i4>5</vt:i4>
      </vt:variant>
      <vt:variant>
        <vt:lpwstr>consultantplus://offline/ref=81861069DBC52696F3D7F75D617B7B5D3FEC1A146B01E4CD1AE292AAE8pFt2N</vt:lpwstr>
      </vt:variant>
      <vt:variant>
        <vt:lpwstr/>
      </vt:variant>
      <vt:variant>
        <vt:i4>1835022</vt:i4>
      </vt:variant>
      <vt:variant>
        <vt:i4>135</vt:i4>
      </vt:variant>
      <vt:variant>
        <vt:i4>0</vt:i4>
      </vt:variant>
      <vt:variant>
        <vt:i4>5</vt:i4>
      </vt:variant>
      <vt:variant>
        <vt:lpwstr>consultantplus://offline/ref=81861069DBC52696F3D7F75D617B7B5D3BEC1D1C6009B9C712BB9EA8EFFDCADBAB20908BC82E6Bp1t7N</vt:lpwstr>
      </vt:variant>
      <vt:variant>
        <vt:lpwstr/>
      </vt:variant>
      <vt:variant>
        <vt:i4>7602228</vt:i4>
      </vt:variant>
      <vt:variant>
        <vt:i4>132</vt:i4>
      </vt:variant>
      <vt:variant>
        <vt:i4>0</vt:i4>
      </vt:variant>
      <vt:variant>
        <vt:i4>5</vt:i4>
      </vt:variant>
      <vt:variant>
        <vt:lpwstr>consultantplus://offline/ref=81861069DBC52696F3D7F75D617B7B5D3FEC1B1B6C07E4CD1AE292AAE8F295CCAC699C8AC82D6611pEt5N</vt:lpwstr>
      </vt:variant>
      <vt:variant>
        <vt:lpwstr/>
      </vt:variant>
      <vt:variant>
        <vt:i4>7602236</vt:i4>
      </vt:variant>
      <vt:variant>
        <vt:i4>129</vt:i4>
      </vt:variant>
      <vt:variant>
        <vt:i4>0</vt:i4>
      </vt:variant>
      <vt:variant>
        <vt:i4>5</vt:i4>
      </vt:variant>
      <vt:variant>
        <vt:lpwstr>consultantplus://offline/ref=81861069DBC52696F3D7F75D617B7B5D3FEF11196D00E4CD1AE292AAE8F295CCAC699C8AC82F6117pEt3N</vt:lpwstr>
      </vt:variant>
      <vt:variant>
        <vt:lpwstr/>
      </vt:variant>
      <vt:variant>
        <vt:i4>4718679</vt:i4>
      </vt:variant>
      <vt:variant>
        <vt:i4>126</vt:i4>
      </vt:variant>
      <vt:variant>
        <vt:i4>0</vt:i4>
      </vt:variant>
      <vt:variant>
        <vt:i4>5</vt:i4>
      </vt:variant>
      <vt:variant>
        <vt:lpwstr>consultantplus://offline/ref=81861069DBC52696F3D7F75D617B7B5D3FEC1A1A6D00E4CD1AE292AAE8pFt2N</vt:lpwstr>
      </vt:variant>
      <vt:variant>
        <vt:lpwstr/>
      </vt:variant>
      <vt:variant>
        <vt:i4>4718679</vt:i4>
      </vt:variant>
      <vt:variant>
        <vt:i4>123</vt:i4>
      </vt:variant>
      <vt:variant>
        <vt:i4>0</vt:i4>
      </vt:variant>
      <vt:variant>
        <vt:i4>5</vt:i4>
      </vt:variant>
      <vt:variant>
        <vt:lpwstr>consultantplus://offline/ref=81861069DBC52696F3D7F75D617B7B5D3FEC1A1A6D00E4CD1AE292AAE8pFt2N</vt:lpwstr>
      </vt:variant>
      <vt:variant>
        <vt:lpwstr/>
      </vt:variant>
      <vt:variant>
        <vt:i4>1835023</vt:i4>
      </vt:variant>
      <vt:variant>
        <vt:i4>120</vt:i4>
      </vt:variant>
      <vt:variant>
        <vt:i4>0</vt:i4>
      </vt:variant>
      <vt:variant>
        <vt:i4>5</vt:i4>
      </vt:variant>
      <vt:variant>
        <vt:lpwstr>consultantplus://offline/ref=81861069DBC52696F3D7F75D617B7B5D3BEC1D1C6009B9C712BB9EA8EFFDCADBAB20908BC82E6Ap1t5N</vt:lpwstr>
      </vt:variant>
      <vt:variant>
        <vt:lpwstr/>
      </vt:variant>
      <vt:variant>
        <vt:i4>4718676</vt:i4>
      </vt:variant>
      <vt:variant>
        <vt:i4>117</vt:i4>
      </vt:variant>
      <vt:variant>
        <vt:i4>0</vt:i4>
      </vt:variant>
      <vt:variant>
        <vt:i4>5</vt:i4>
      </vt:variant>
      <vt:variant>
        <vt:lpwstr>consultantplus://offline/ref=81861069DBC52696F3D7F75D617B7B5D3FEC1A1A6D03E4CD1AE292AAE8pFt2N</vt:lpwstr>
      </vt:variant>
      <vt:variant>
        <vt:lpwstr/>
      </vt:variant>
      <vt:variant>
        <vt:i4>4718676</vt:i4>
      </vt:variant>
      <vt:variant>
        <vt:i4>114</vt:i4>
      </vt:variant>
      <vt:variant>
        <vt:i4>0</vt:i4>
      </vt:variant>
      <vt:variant>
        <vt:i4>5</vt:i4>
      </vt:variant>
      <vt:variant>
        <vt:lpwstr>consultantplus://offline/ref=81861069DBC52696F3D7F75D617B7B5D3FEC1A1A6D03E4CD1AE292AAE8pFt2N</vt:lpwstr>
      </vt:variant>
      <vt:variant>
        <vt:lpwstr/>
      </vt:variant>
      <vt:variant>
        <vt:i4>1835102</vt:i4>
      </vt:variant>
      <vt:variant>
        <vt:i4>111</vt:i4>
      </vt:variant>
      <vt:variant>
        <vt:i4>0</vt:i4>
      </vt:variant>
      <vt:variant>
        <vt:i4>5</vt:i4>
      </vt:variant>
      <vt:variant>
        <vt:lpwstr>consultantplus://offline/ref=81861069DBC52696F3D7F75D617B7B5D3BEC1D1C6009B9C712BB9EA8EFFDCADBAB20908BC82E67p1t2N</vt:lpwstr>
      </vt:variant>
      <vt:variant>
        <vt:lpwstr/>
      </vt:variant>
      <vt:variant>
        <vt:i4>4718595</vt:i4>
      </vt:variant>
      <vt:variant>
        <vt:i4>108</vt:i4>
      </vt:variant>
      <vt:variant>
        <vt:i4>0</vt:i4>
      </vt:variant>
      <vt:variant>
        <vt:i4>5</vt:i4>
      </vt:variant>
      <vt:variant>
        <vt:lpwstr>consultantplus://offline/ref=81861069DBC52696F3D7F75D617B7B5D3FEC1A156B06E4CD1AE292AAE8pFt2N</vt:lpwstr>
      </vt:variant>
      <vt:variant>
        <vt:lpwstr/>
      </vt:variant>
      <vt:variant>
        <vt:i4>1835103</vt:i4>
      </vt:variant>
      <vt:variant>
        <vt:i4>105</vt:i4>
      </vt:variant>
      <vt:variant>
        <vt:i4>0</vt:i4>
      </vt:variant>
      <vt:variant>
        <vt:i4>5</vt:i4>
      </vt:variant>
      <vt:variant>
        <vt:lpwstr>consultantplus://offline/ref=81861069DBC52696F3D7F75D617B7B5D3BEC1D1C6009B9C712BB9EA8EFFDCADBAB20908BC82E61p1t5N</vt:lpwstr>
      </vt:variant>
      <vt:variant>
        <vt:lpwstr/>
      </vt:variant>
      <vt:variant>
        <vt:i4>7602284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consultantplus://offline/ref=81861069DBC52696F3D7F75D617B7B5D3FEC1A146F04E4CD1AE292AAE8F295CCAC699C8AC82C6319pEt4N</vt:lpwstr>
      </vt:variant>
      <vt:variant>
        <vt:lpwstr/>
      </vt:variant>
      <vt:variant>
        <vt:i4>7602286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consultantplus://offline/ref=81861069DBC52696F3D7F75D617B7B5D3FEC1A146F04E4CD1AE292AAE8F295CCAC699C8AC82C6317pEt8N</vt:lpwstr>
      </vt:variant>
      <vt:variant>
        <vt:lpwstr/>
      </vt:variant>
      <vt:variant>
        <vt:i4>4718596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consultantplus://offline/ref=81861069DBC52696F3D7F75D617B7B5D3FEC1A146F04E4CD1AE292AAE8pFt2N</vt:lpwstr>
      </vt:variant>
      <vt:variant>
        <vt:lpwstr/>
      </vt:variant>
      <vt:variant>
        <vt:i4>4718678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consultantplus://offline/ref=81861069DBC52696F3D7F75D617B7B5D3FEC1A146A0AE4CD1AE292AAE8pFt2N</vt:lpwstr>
      </vt:variant>
      <vt:variant>
        <vt:lpwstr/>
      </vt:variant>
      <vt:variant>
        <vt:i4>1835090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consultantplus://offline/ref=81861069DBC52696F3D7F75D617B7B5D3BEC1D1C6009B9C712BB9EA8EFFDCADBAB20908BC82E60p1t9N</vt:lpwstr>
      </vt:variant>
      <vt:variant>
        <vt:lpwstr/>
      </vt:variant>
      <vt:variant>
        <vt:i4>4718593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consultantplus://offline/ref=81861069DBC52696F3D7F75D617B7B5D3FEC1A146A06E4CD1AE292AAE8pFt2N</vt:lpwstr>
      </vt:variant>
      <vt:variant>
        <vt:lpwstr/>
      </vt:variant>
      <vt:variant>
        <vt:i4>1835096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consultantplus://offline/ref=81861069DBC52696F3D7F75D617B7B5D3BEC1D1C6009B9C712BB9EA8EFFDCADBAB20908BC82E60p1t3N</vt:lpwstr>
      </vt:variant>
      <vt:variant>
        <vt:lpwstr/>
      </vt:variant>
      <vt:variant>
        <vt:i4>4718599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consultantplus://offline/ref=81861069DBC52696F3D7F75D617B7B5D3FEC1A146A00E4CD1AE292AAE8pFt2N</vt:lpwstr>
      </vt:variant>
      <vt:variant>
        <vt:lpwstr/>
      </vt:variant>
      <vt:variant>
        <vt:i4>4718599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consultantplus://offline/ref=81861069DBC52696F3D7F75D617B7B5D3FEC1A146A00E4CD1AE292AAE8pFt2N</vt:lpwstr>
      </vt:variant>
      <vt:variant>
        <vt:lpwstr/>
      </vt:variant>
      <vt:variant>
        <vt:i4>1835100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consultantplus://offline/ref=81861069DBC52696F3D7F75D617B7B5D3BEC1D1C6009B9C712BB9EA8EFFDCADBAB20908BC82E63p1t4N</vt:lpwstr>
      </vt:variant>
      <vt:variant>
        <vt:lpwstr/>
      </vt:variant>
      <vt:variant>
        <vt:i4>4718594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consultantplus://offline/ref=81861069DBC52696F3D7F75D617B7B5D3FEC1A146A05E4CD1AE292AAE8pFt2N</vt:lpwstr>
      </vt:variant>
      <vt:variant>
        <vt:lpwstr/>
      </vt:variant>
      <vt:variant>
        <vt:i4>4718594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consultantplus://offline/ref=81861069DBC52696F3D7F75D617B7B5D3FEC1A146A05E4CD1AE292AAE8pFt2N</vt:lpwstr>
      </vt:variant>
      <vt:variant>
        <vt:lpwstr/>
      </vt:variant>
      <vt:variant>
        <vt:i4>4718594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consultantplus://offline/ref=81861069DBC52696F3D7F75D617B7B5D3FEC1A146A05E4CD1AE292AAE8pFt2N</vt:lpwstr>
      </vt:variant>
      <vt:variant>
        <vt:lpwstr/>
      </vt:variant>
      <vt:variant>
        <vt:i4>1835103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consultantplus://offline/ref=81861069DBC52696F3D7F75D617B7B5D3BEC1D1C6009B9C712BB9EA8EFFDCADBAB20908BC82E62p1t6N</vt:lpwstr>
      </vt:variant>
      <vt:variant>
        <vt:lpwstr/>
      </vt:variant>
      <vt:variant>
        <vt:i4>4718595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consultantplus://offline/ref=81861069DBC52696F3D7F75D617B7B5D3FEF111B6D02E4CD1AE292AAE8pFt2N</vt:lpwstr>
      </vt:variant>
      <vt:variant>
        <vt:lpwstr/>
      </vt:variant>
      <vt:variant>
        <vt:i4>4718593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consultantplus://offline/ref=81861069DBC52696F3D7F75D617B7B5D3FEC1A146B05E4CD1AE292AAE8pFt2N</vt:lpwstr>
      </vt:variant>
      <vt:variant>
        <vt:lpwstr/>
      </vt:variant>
      <vt:variant>
        <vt:i4>4718601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consultantplus://offline/ref=81861069DBC52696F3D7F75D617B7B5D3FEF1D1D6807E4CD1AE292AAE8pFt2N</vt:lpwstr>
      </vt:variant>
      <vt:variant>
        <vt:lpwstr/>
      </vt:variant>
      <vt:variant>
        <vt:i4>4718685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consultantplus://offline/ref=81861069DBC52696F3D7F75D617B7B5D3FEC1B156801E4CD1AE292AAE8pFt2N</vt:lpwstr>
      </vt:variant>
      <vt:variant>
        <vt:lpwstr/>
      </vt:variant>
      <vt:variant>
        <vt:i4>4718677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consultantplus://offline/ref=81861069DBC52696F3D7F75D617B7B5D3FEF1E1D6E07E4CD1AE292AAE8pFt2N</vt:lpwstr>
      </vt:variant>
      <vt:variant>
        <vt:lpwstr/>
      </vt:variant>
      <vt:variant>
        <vt:i4>4718592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consultantplus://offline/ref=81861069DBC52696F3D7F75D617B7B5D3FEF1F146A05E4CD1AE292AAE8pFt2N</vt:lpwstr>
      </vt:variant>
      <vt:variant>
        <vt:lpwstr/>
      </vt:variant>
      <vt:variant>
        <vt:i4>4718679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consultantplus://offline/ref=81861069DBC52696F3D7F75D617B7B5D3FEE19186A02E4CD1AE292AAE8pFt2N</vt:lpwstr>
      </vt:variant>
      <vt:variant>
        <vt:lpwstr/>
      </vt:variant>
      <vt:variant>
        <vt:i4>4718607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consultantplus://offline/ref=81861069DBC52696F3D7F75D617B7B5D3FEC191D600AE4CD1AE292AAE8pFt2N</vt:lpwstr>
      </vt:variant>
      <vt:variant>
        <vt:lpwstr/>
      </vt:variant>
      <vt:variant>
        <vt:i4>4718593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consultantplus://offline/ref=81861069DBC52696F3D7F75D617B7B5D3FEC1A146B05E4CD1AE292AAE8pFt2N</vt:lpwstr>
      </vt:variant>
      <vt:variant>
        <vt:lpwstr/>
      </vt:variant>
      <vt:variant>
        <vt:i4>1835022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consultantplus://offline/ref=81861069DBC52696F3D7F75D617B7B5D3BEC1D1C6009B9C712BB9EA8EFFDCADBAB20908BC82F6Bp1t4N</vt:lpwstr>
      </vt:variant>
      <vt:variant>
        <vt:lpwstr/>
      </vt:variant>
      <vt:variant>
        <vt:i4>4718598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consultantplus://offline/ref=81861069DBC52696F3D7F75D617B7B5D3FEC1A146A01E4CD1AE292AAE8pFt2N</vt:lpwstr>
      </vt:variant>
      <vt:variant>
        <vt:lpwstr/>
      </vt:variant>
      <vt:variant>
        <vt:i4>4718598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consultantplus://offline/ref=81861069DBC52696F3D7F75D617B7B5D3FEC1A146A01E4CD1AE292AAE8pFt2N</vt:lpwstr>
      </vt:variant>
      <vt:variant>
        <vt:lpwstr/>
      </vt:variant>
      <vt:variant>
        <vt:i4>4718682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consultantplus://offline/ref=81861069DBC52696F3D7F75D617B7B5D3FEC1A146804E4CD1AE292AAE8pFt2N</vt:lpwstr>
      </vt:variant>
      <vt:variant>
        <vt:lpwstr/>
      </vt:variant>
      <vt:variant>
        <vt:i4>1835098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consultantplus://offline/ref=81861069DBC52696F3D7F75D617B7B5D3BEC1D1C6009B9C712BB9EA8EFFDCADBAB20908BC82F67p1t5N</vt:lpwstr>
      </vt:variant>
      <vt:variant>
        <vt:lpwstr/>
      </vt:variant>
      <vt:variant>
        <vt:i4>4718595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consultantplus://offline/ref=81861069DBC52696F3D7F75D617B7B5D3FEF111B6D02E4CD1AE292AAE8pFt2N</vt:lpwstr>
      </vt:variant>
      <vt:variant>
        <vt:lpwstr/>
      </vt:variant>
      <vt:variant>
        <vt:i4>4718607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consultantplus://offline/ref=81861069DBC52696F3D7F75D617B7B5D3FEC1A14680AE4CD1AE292AAE8pFt2N</vt:lpwstr>
      </vt:variant>
      <vt:variant>
        <vt:lpwstr/>
      </vt:variant>
      <vt:variant>
        <vt:i4>4718607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consultantplus://offline/ref=81861069DBC52696F3D7F75D617B7B5D3FEC1A14680AE4CD1AE292AAE8pFt2N</vt:lpwstr>
      </vt:variant>
      <vt:variant>
        <vt:lpwstr/>
      </vt:variant>
      <vt:variant>
        <vt:i4>4718596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consultantplus://offline/ref=81861069DBC52696F3D7F75D617B7B5D3FEC1A146A03E4CD1AE292AAE8pFt2N</vt:lpwstr>
      </vt:variant>
      <vt:variant>
        <vt:lpwstr/>
      </vt:variant>
      <vt:variant>
        <vt:i4>4718592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consultantplus://offline/ref=81861069DBC52696F3D7F75D617B7B5D3FEC1A146B04E4CD1AE292AAE8pFt2N</vt:lpwstr>
      </vt:variant>
      <vt:variant>
        <vt:lpwstr/>
      </vt:variant>
      <vt:variant>
        <vt:i4>1114125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consultantplus://offline/ref=FD28C1F5F456926B95AC4B21DD6AE17B674514D08E693B3E02FDA98527EAIDN</vt:lpwstr>
      </vt:variant>
      <vt:variant>
        <vt:lpwstr/>
      </vt:variant>
      <vt:variant>
        <vt:i4>1114125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consultantplus://offline/ref=FD28C1F5F456926B95AC4B21DD6AE17B674514D08E693B3E02FDA98527EAIDN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Учеба июнь 2014</dc:title>
  <dc:creator>Администратор</dc:creator>
  <cp:lastModifiedBy>Admin</cp:lastModifiedBy>
  <cp:revision>5</cp:revision>
  <dcterms:created xsi:type="dcterms:W3CDTF">2014-07-18T12:29:00Z</dcterms:created>
  <dcterms:modified xsi:type="dcterms:W3CDTF">2014-07-21T09:42:00Z</dcterms:modified>
</cp:coreProperties>
</file>