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BC4" w:rsidRDefault="00314BC4" w:rsidP="00E757C0">
      <w:pPr>
        <w:pStyle w:val="a3"/>
        <w:spacing w:before="0" w:beforeAutospacing="0" w:after="0" w:afterAutospacing="0"/>
        <w:ind w:firstLine="709"/>
        <w:jc w:val="both"/>
        <w:rPr>
          <w:rStyle w:val="a4"/>
          <w:color w:val="FF0000"/>
        </w:rPr>
      </w:pPr>
      <w:r>
        <w:rPr>
          <w:rStyle w:val="a4"/>
          <w:color w:val="FF0000"/>
        </w:rPr>
        <w:t xml:space="preserve">        Об изменениях федерального законодательства в октябре 2013г.</w:t>
      </w:r>
    </w:p>
    <w:p w:rsidR="00314BC4" w:rsidRDefault="00314BC4" w:rsidP="00E757C0">
      <w:pPr>
        <w:pStyle w:val="a3"/>
        <w:spacing w:before="0" w:beforeAutospacing="0" w:after="0" w:afterAutospacing="0"/>
        <w:ind w:firstLine="709"/>
        <w:jc w:val="both"/>
        <w:rPr>
          <w:rStyle w:val="a4"/>
          <w:color w:val="FF0000"/>
        </w:rPr>
      </w:pPr>
    </w:p>
    <w:p w:rsidR="008C7105" w:rsidRPr="00E757C0" w:rsidRDefault="001A10F4" w:rsidP="00E757C0">
      <w:pPr>
        <w:pStyle w:val="a3"/>
        <w:spacing w:before="0" w:beforeAutospacing="0" w:after="0" w:afterAutospacing="0"/>
        <w:ind w:firstLine="709"/>
        <w:jc w:val="both"/>
        <w:rPr>
          <w:color w:val="FF0000"/>
        </w:rPr>
      </w:pPr>
      <w:hyperlink r:id="rId5" w:anchor="utm_campaign=nw&amp;utm_source=consultant&amp;utm_medium=email&amp;utm_content=body" w:tgtFrame="_blank" w:history="1">
        <w:r w:rsidR="008C7105" w:rsidRPr="00E757C0">
          <w:rPr>
            <w:rStyle w:val="a5"/>
            <w:b/>
            <w:bCs/>
            <w:color w:val="FF0000"/>
            <w:u w:val="none"/>
          </w:rPr>
          <w:t>Постановление Правительства РФ от 28.10.2013 N 966 "О лицензировании образовательной деятельности"</w:t>
        </w:r>
      </w:hyperlink>
      <w:r w:rsidR="00E757C0" w:rsidRPr="00E757C0">
        <w:rPr>
          <w:rStyle w:val="a4"/>
          <w:color w:val="FF0000"/>
        </w:rPr>
        <w:t>.</w:t>
      </w:r>
    </w:p>
    <w:p w:rsidR="00E757C0" w:rsidRDefault="00E757C0" w:rsidP="00E757C0">
      <w:pPr>
        <w:pStyle w:val="a3"/>
        <w:spacing w:before="0" w:beforeAutospacing="0" w:after="0" w:afterAutospacing="0"/>
        <w:ind w:firstLine="709"/>
        <w:jc w:val="both"/>
      </w:pPr>
    </w:p>
    <w:p w:rsidR="008C7105" w:rsidRPr="00E757C0" w:rsidRDefault="008C7105" w:rsidP="00E757C0">
      <w:pPr>
        <w:pStyle w:val="a3"/>
        <w:spacing w:before="0" w:beforeAutospacing="0" w:after="0" w:afterAutospacing="0"/>
        <w:ind w:firstLine="709"/>
        <w:jc w:val="both"/>
      </w:pPr>
      <w:r w:rsidRPr="00E757C0">
        <w:t xml:space="preserve">Организации, осуществляющие образовательную деятельность, будут </w:t>
      </w:r>
      <w:proofErr w:type="gramStart"/>
      <w:r w:rsidRPr="00E757C0">
        <w:t>получать</w:t>
      </w:r>
      <w:proofErr w:type="gramEnd"/>
      <w:r w:rsidRPr="00E757C0">
        <w:t xml:space="preserve"> и переоформлять лицензии по новым правилам</w:t>
      </w:r>
      <w:r w:rsidR="001A10F4">
        <w:t>.</w:t>
      </w:r>
    </w:p>
    <w:p w:rsidR="008C7105" w:rsidRPr="00E757C0" w:rsidRDefault="008C7105" w:rsidP="00E757C0">
      <w:pPr>
        <w:pStyle w:val="a3"/>
        <w:spacing w:before="0" w:beforeAutospacing="0" w:after="0" w:afterAutospacing="0"/>
        <w:ind w:firstLine="709"/>
        <w:jc w:val="both"/>
      </w:pPr>
      <w:r w:rsidRPr="00E757C0">
        <w:t>7 ноября 2013 г. вступили в силу новые правила лицензирования образовательной деятельности. Соответствующее положение (далее - Положение) утверждено Постановлением Правительства РФ от 28.10.2013 N 966. Изменены требования, предъявляемые к соискателям лицензии и к лицензиатам. По новым правилам лицензии будут получать образовательные организации, организации, осуществляющие обучение, а также индивидуальные предприниматели, ведущие деятельность посредством привлечения педагогических работников.</w:t>
      </w:r>
    </w:p>
    <w:p w:rsidR="008C7105" w:rsidRPr="00E757C0" w:rsidRDefault="008C7105" w:rsidP="00E757C0">
      <w:pPr>
        <w:pStyle w:val="a3"/>
        <w:spacing w:before="0" w:beforeAutospacing="0" w:after="0" w:afterAutospacing="0"/>
        <w:ind w:firstLine="709"/>
        <w:jc w:val="both"/>
      </w:pPr>
      <w:r w:rsidRPr="00E757C0">
        <w:t>Положение содержит требования, как предъявляемые ко всем соискателям и обладателям лицензий, так и обусловленные образовательными программами.</w:t>
      </w:r>
    </w:p>
    <w:p w:rsidR="008C7105" w:rsidRPr="00E757C0" w:rsidRDefault="008C7105" w:rsidP="00E757C0">
      <w:pPr>
        <w:pStyle w:val="a3"/>
        <w:spacing w:before="0" w:beforeAutospacing="0" w:after="0" w:afterAutospacing="0"/>
        <w:ind w:firstLine="709"/>
        <w:jc w:val="both"/>
      </w:pPr>
      <w:r w:rsidRPr="00E757C0">
        <w:t>В Положении установлены правила лицензирования деятельности всех образовательных организаций, включая те, для которых данные правила были предусмотрены отдельными нормативными актами.</w:t>
      </w:r>
    </w:p>
    <w:p w:rsidR="008C7105" w:rsidRPr="00E757C0" w:rsidRDefault="008C7105" w:rsidP="00E757C0">
      <w:pPr>
        <w:pStyle w:val="a3"/>
        <w:spacing w:before="0" w:beforeAutospacing="0" w:after="0" w:afterAutospacing="0"/>
        <w:ind w:firstLine="709"/>
        <w:jc w:val="both"/>
      </w:pPr>
      <w:r w:rsidRPr="00E757C0">
        <w:t xml:space="preserve">Лицензировать образовательную деятельность, как и прежде, должны </w:t>
      </w:r>
      <w:proofErr w:type="spellStart"/>
      <w:r w:rsidRPr="00E757C0">
        <w:t>Рособрнадзор</w:t>
      </w:r>
      <w:proofErr w:type="spellEnd"/>
      <w:r w:rsidRPr="00E757C0">
        <w:t xml:space="preserve"> и региональные органы исполнительной власти, осуществляющие полномочия в области образования. Однако изменен круг субъектов, которым для оформления лицензии следует обращаться в </w:t>
      </w:r>
      <w:proofErr w:type="spellStart"/>
      <w:r w:rsidRPr="00E757C0">
        <w:t>Рособрнадзор</w:t>
      </w:r>
      <w:proofErr w:type="spellEnd"/>
      <w:r w:rsidRPr="00E757C0">
        <w:t>. Теперь к ним относятся, в частности, иностранные образовательные организации, ведущие деятельность на территории РФ через филиалы.</w:t>
      </w:r>
    </w:p>
    <w:p w:rsidR="008C7105" w:rsidRPr="00E757C0" w:rsidRDefault="008C7105" w:rsidP="00E757C0">
      <w:pPr>
        <w:pStyle w:val="a3"/>
        <w:spacing w:before="0" w:beforeAutospacing="0" w:after="0" w:afterAutospacing="0"/>
        <w:ind w:firstLine="709"/>
        <w:jc w:val="both"/>
      </w:pPr>
      <w:r w:rsidRPr="00E757C0">
        <w:t>В соответствии с Федеральным законом от 29.12.2012 N 273-ФЗ до 1 января 2016 г. необходимо переоформить лицензии, полученные до 1 сентября 2013 г. (ч. 9 ст. 108 данного Закона). Они будут переоформляться с учетом новых правил. Лицензии, полученные в период с 1 сентября до 7 ноября 2013 г., являются действительными (ст. 9 Федерального закона от 04.05.2011 N 99-ФЗ).</w:t>
      </w:r>
    </w:p>
    <w:p w:rsidR="008C7105" w:rsidRPr="00E757C0" w:rsidRDefault="008C7105" w:rsidP="00E757C0">
      <w:pPr>
        <w:pStyle w:val="a3"/>
        <w:spacing w:before="0" w:beforeAutospacing="0" w:after="0" w:afterAutospacing="0"/>
        <w:ind w:firstLine="709"/>
        <w:jc w:val="both"/>
      </w:pPr>
      <w:r w:rsidRPr="00E757C0">
        <w:t>К соискателям лицензии предъявляются новые требования</w:t>
      </w:r>
    </w:p>
    <w:p w:rsidR="008C7105" w:rsidRPr="00E757C0" w:rsidRDefault="008C7105" w:rsidP="00E757C0">
      <w:pPr>
        <w:pStyle w:val="a3"/>
        <w:spacing w:before="0" w:beforeAutospacing="0" w:after="0" w:afterAutospacing="0"/>
        <w:ind w:firstLine="709"/>
        <w:jc w:val="both"/>
      </w:pPr>
      <w:r w:rsidRPr="00E757C0">
        <w:t xml:space="preserve">Перечень общих лицензионных требований, предъявляемых к соискателям, содержится в п. 4 Положения, а специальных - в п. 5. Для получения лицензии соискатель должен, в частности, иметь материально-техническое обеспечение образовательной деятельности, условия для охраны здоровья </w:t>
      </w:r>
      <w:proofErr w:type="gramStart"/>
      <w:r w:rsidRPr="00E757C0">
        <w:t>обучающихся</w:t>
      </w:r>
      <w:proofErr w:type="gramEnd"/>
      <w:r w:rsidRPr="00E757C0">
        <w:t>, а также утвержденные образовательные программы.</w:t>
      </w:r>
    </w:p>
    <w:p w:rsidR="008C7105" w:rsidRPr="00E757C0" w:rsidRDefault="008C7105" w:rsidP="00E757C0">
      <w:pPr>
        <w:pStyle w:val="a3"/>
        <w:spacing w:before="0" w:beforeAutospacing="0" w:after="0" w:afterAutospacing="0"/>
        <w:ind w:firstLine="709"/>
        <w:jc w:val="both"/>
      </w:pPr>
      <w:r w:rsidRPr="00E757C0">
        <w:t>Ранее для соискателя было установлено только одно лицензионное требование - наличие в собственности оснащенных зданий, строений, сооружений, помещений и территорий или владение ими на ином законном основании. Данное условие по-прежнему должно соблюдаться.</w:t>
      </w:r>
    </w:p>
    <w:p w:rsidR="008C7105" w:rsidRPr="00E757C0" w:rsidRDefault="008C7105" w:rsidP="00E757C0">
      <w:pPr>
        <w:pStyle w:val="a3"/>
        <w:spacing w:before="0" w:beforeAutospacing="0" w:after="0" w:afterAutospacing="0"/>
        <w:ind w:firstLine="709"/>
        <w:jc w:val="both"/>
      </w:pPr>
      <w:r w:rsidRPr="00E757C0">
        <w:t>Лицензиаты должны соответствовать новым требованиям</w:t>
      </w:r>
      <w:r w:rsidR="001A10F4">
        <w:t>.</w:t>
      </w:r>
    </w:p>
    <w:p w:rsidR="008C7105" w:rsidRPr="00E757C0" w:rsidRDefault="008C7105" w:rsidP="00E757C0">
      <w:pPr>
        <w:pStyle w:val="a3"/>
        <w:spacing w:before="0" w:beforeAutospacing="0" w:after="0" w:afterAutospacing="0"/>
        <w:ind w:firstLine="709"/>
        <w:jc w:val="both"/>
      </w:pPr>
      <w:r w:rsidRPr="00E757C0">
        <w:t xml:space="preserve">Согласно Положению расширен состав требований к организациям-лицензиатам, осуществляющим образовательную деятельность. В частности, они должны обеспечить условия для охраны здоровья </w:t>
      </w:r>
      <w:proofErr w:type="gramStart"/>
      <w:r w:rsidRPr="00E757C0">
        <w:t>обучающихся</w:t>
      </w:r>
      <w:proofErr w:type="gramEnd"/>
      <w:r w:rsidRPr="00E757C0">
        <w:t>. Юр</w:t>
      </w:r>
      <w:r w:rsidR="001A10F4">
        <w:t>идические лица</w:t>
      </w:r>
      <w:r w:rsidRPr="00E757C0">
        <w:t xml:space="preserve"> и предприниматели, реализующие программы высшего образования и дополнительные профессиональные программы, обязаны также предусмотреть наличие в штате научных работников.</w:t>
      </w:r>
    </w:p>
    <w:p w:rsidR="008C7105" w:rsidRPr="00E757C0" w:rsidRDefault="008C7105" w:rsidP="00E757C0">
      <w:pPr>
        <w:pStyle w:val="a3"/>
        <w:spacing w:before="0" w:beforeAutospacing="0" w:after="0" w:afterAutospacing="0"/>
        <w:ind w:firstLine="709"/>
        <w:jc w:val="both"/>
      </w:pPr>
      <w:r w:rsidRPr="00E757C0">
        <w:t>В соответствии с Федеральным законом от 29.12.2012 N 273-ФЗ указанные обязанности необходимо было исполнять и ранее. Однако при их неисполнении действие лицензии не приостанавливалось. Теперь это возможно. Кроме того, за осуществление образовательной деятельности с нарушением данных требований с юр</w:t>
      </w:r>
      <w:r w:rsidR="001A10F4">
        <w:t xml:space="preserve">идического </w:t>
      </w:r>
      <w:r w:rsidRPr="00E757C0">
        <w:t>лица взыскивается штраф от 70 до 100 тыс. руб. (ч. 2 ст. 19.20 КоАП РФ). В</w:t>
      </w:r>
      <w:bookmarkStart w:id="0" w:name="_GoBack"/>
      <w:bookmarkEnd w:id="0"/>
      <w:r w:rsidRPr="00E757C0">
        <w:t xml:space="preserve"> случае грубого нарушения </w:t>
      </w:r>
      <w:r w:rsidRPr="00E757C0">
        <w:lastRenderedPageBreak/>
        <w:t>лицензионных требований можно оштрафовать организацию на сумму до 150 тыс. руб. или приостановить ее деятельность на срок до 90 суток.</w:t>
      </w:r>
    </w:p>
    <w:p w:rsidR="00E757C0" w:rsidRDefault="00E757C0" w:rsidP="00E757C0">
      <w:pPr>
        <w:pStyle w:val="a3"/>
        <w:spacing w:before="0" w:beforeAutospacing="0" w:after="0" w:afterAutospacing="0"/>
        <w:ind w:firstLine="709"/>
        <w:jc w:val="both"/>
        <w:rPr>
          <w:rStyle w:val="a4"/>
        </w:rPr>
      </w:pPr>
    </w:p>
    <w:p w:rsidR="008C7105" w:rsidRPr="00E757C0" w:rsidRDefault="001A10F4" w:rsidP="00E757C0">
      <w:pPr>
        <w:pStyle w:val="a3"/>
        <w:spacing w:before="0" w:beforeAutospacing="0" w:after="0" w:afterAutospacing="0"/>
        <w:ind w:firstLine="709"/>
        <w:jc w:val="both"/>
        <w:rPr>
          <w:color w:val="FF0000"/>
        </w:rPr>
      </w:pPr>
      <w:hyperlink r:id="rId6" w:anchor="utm_campaign=nw&amp;utm_source=consultant&amp;utm_medium=email&amp;utm_content=body" w:tgtFrame="_blank" w:history="1">
        <w:proofErr w:type="gramStart"/>
        <w:r w:rsidR="008C7105" w:rsidRPr="00E757C0">
          <w:rPr>
            <w:rStyle w:val="a5"/>
            <w:b/>
            <w:bCs/>
            <w:color w:val="FF0000"/>
            <w:u w:val="none"/>
          </w:rPr>
          <w:t>Постановление Правительства РФ от 26.10.2013 N 963</w:t>
        </w:r>
        <w:r w:rsidR="008C7105" w:rsidRPr="00E757C0">
          <w:rPr>
            <w:b/>
            <w:bCs/>
            <w:color w:val="FF0000"/>
          </w:rPr>
          <w:br/>
        </w:r>
        <w:r w:rsidR="008C7105" w:rsidRPr="00E757C0">
          <w:rPr>
            <w:rStyle w:val="a5"/>
            <w:b/>
            <w:bCs/>
            <w:color w:val="FF0000"/>
            <w:u w:val="none"/>
          </w:rPr>
          <w:t>"О предоставлении компенсации расходов на оплату жилых помещений, отопления и оснащения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w:t>
        </w:r>
      </w:hyperlink>
      <w:r w:rsidR="00E757C0">
        <w:rPr>
          <w:rStyle w:val="a4"/>
          <w:color w:val="FF0000"/>
        </w:rPr>
        <w:t>.</w:t>
      </w:r>
      <w:proofErr w:type="gramEnd"/>
    </w:p>
    <w:p w:rsidR="00E757C0" w:rsidRDefault="00E757C0" w:rsidP="00E757C0">
      <w:pPr>
        <w:pStyle w:val="a3"/>
        <w:spacing w:before="0" w:beforeAutospacing="0" w:after="0" w:afterAutospacing="0"/>
        <w:ind w:firstLine="709"/>
        <w:jc w:val="both"/>
      </w:pPr>
    </w:p>
    <w:p w:rsidR="008C7105" w:rsidRPr="00E757C0" w:rsidRDefault="008C7105" w:rsidP="00E757C0">
      <w:pPr>
        <w:pStyle w:val="a3"/>
        <w:spacing w:before="0" w:beforeAutospacing="0" w:after="0" w:afterAutospacing="0"/>
        <w:ind w:firstLine="709"/>
        <w:jc w:val="both"/>
      </w:pPr>
      <w:r w:rsidRPr="00E757C0">
        <w:t xml:space="preserve">Ежемесячная компенсация расходов педагогических работников на оплату жилья, отопления и освещения в сельских поселениях составит 1200 рублей </w:t>
      </w:r>
    </w:p>
    <w:p w:rsidR="008C7105" w:rsidRPr="00E757C0" w:rsidRDefault="008C7105" w:rsidP="00E757C0">
      <w:pPr>
        <w:pStyle w:val="a3"/>
        <w:spacing w:before="0" w:beforeAutospacing="0" w:after="0" w:afterAutospacing="0"/>
        <w:ind w:firstLine="709"/>
        <w:jc w:val="both"/>
      </w:pPr>
      <w:r w:rsidRPr="00E757C0">
        <w:t xml:space="preserve">Соответствующие меры социальной поддержки предусмотрены для педагогических работников, руководителей (заместителей руководителей) образовательных организаций и их структурных подразделений новым </w:t>
      </w:r>
      <w:hyperlink r:id="rId7" w:anchor="utm_campaign=nw&amp;utm_source=consultant&amp;utm_medium=email&amp;utm_content=body" w:tgtFrame="_blank" w:history="1">
        <w:r w:rsidRPr="00E757C0">
          <w:rPr>
            <w:rStyle w:val="a5"/>
            <w:u w:val="none"/>
          </w:rPr>
          <w:t>Законом</w:t>
        </w:r>
      </w:hyperlink>
      <w:r w:rsidRPr="00E757C0">
        <w:t xml:space="preserve"> об образовании в РФ, вступившим в силу с 1 сентября 2013 года. Правительством РФ в целях реализации положений </w:t>
      </w:r>
      <w:hyperlink r:id="rId8" w:anchor="utm_campaign=nw&amp;utm_source=consultant&amp;utm_medium=email&amp;utm_content=body" w:tgtFrame="_blank" w:history="1">
        <w:r w:rsidRPr="00E757C0">
          <w:rPr>
            <w:rStyle w:val="a5"/>
            <w:u w:val="none"/>
          </w:rPr>
          <w:t>Закона</w:t>
        </w:r>
      </w:hyperlink>
      <w:r w:rsidRPr="00E757C0">
        <w:t xml:space="preserve"> установлен размер денежной компенсации и порядок ее выплаты. </w:t>
      </w:r>
    </w:p>
    <w:p w:rsidR="008C7105" w:rsidRPr="00E757C0" w:rsidRDefault="008C7105" w:rsidP="00E757C0">
      <w:pPr>
        <w:pStyle w:val="a3"/>
        <w:spacing w:before="0" w:beforeAutospacing="0" w:after="0" w:afterAutospacing="0"/>
        <w:ind w:firstLine="709"/>
        <w:jc w:val="both"/>
      </w:pPr>
      <w:r w:rsidRPr="00E757C0">
        <w:t>Начисление компенсации осуществляется на основании документов, подтверждающих право работников на ее получение (трудовой договор или трудовая книжка, документ, удостоверяющий личность с отметкой о регистрации по месту жительства). Выплата компенсации должна осуществляться одновременно с выплатой заработной платы за первую половину текущего месяца (аванса).</w:t>
      </w:r>
    </w:p>
    <w:p w:rsidR="00E757C0" w:rsidRDefault="00E757C0" w:rsidP="00E757C0">
      <w:pPr>
        <w:pStyle w:val="a3"/>
        <w:spacing w:before="0" w:beforeAutospacing="0" w:after="0" w:afterAutospacing="0"/>
        <w:ind w:firstLine="709"/>
        <w:jc w:val="both"/>
        <w:rPr>
          <w:rStyle w:val="a4"/>
        </w:rPr>
      </w:pPr>
    </w:p>
    <w:p w:rsidR="008C7105" w:rsidRPr="00E757C0" w:rsidRDefault="001A10F4" w:rsidP="00E757C0">
      <w:pPr>
        <w:pStyle w:val="a3"/>
        <w:spacing w:before="0" w:beforeAutospacing="0" w:after="0" w:afterAutospacing="0"/>
        <w:ind w:firstLine="709"/>
        <w:jc w:val="both"/>
        <w:rPr>
          <w:color w:val="FF0000"/>
        </w:rPr>
      </w:pPr>
      <w:hyperlink r:id="rId9" w:anchor="utm_campaign=nw&amp;utm_source=consultant&amp;utm_medium=email&amp;utm_content=body" w:tgtFrame="_blank" w:history="1">
        <w:r w:rsidR="008C7105" w:rsidRPr="00E757C0">
          <w:rPr>
            <w:rStyle w:val="a5"/>
            <w:b/>
            <w:bCs/>
            <w:color w:val="FF0000"/>
            <w:u w:val="none"/>
          </w:rPr>
          <w:t>Федеральный закон от 21.10.2013 N 276-ФЗ</w:t>
        </w:r>
        <w:r w:rsidR="008C7105" w:rsidRPr="00E757C0">
          <w:rPr>
            <w:b/>
            <w:bCs/>
            <w:color w:val="FF0000"/>
          </w:rPr>
          <w:br/>
        </w:r>
        <w:r w:rsidR="008C7105" w:rsidRPr="00E757C0">
          <w:rPr>
            <w:rStyle w:val="a5"/>
            <w:b/>
            <w:bCs/>
            <w:color w:val="FF0000"/>
            <w:u w:val="none"/>
          </w:rPr>
          <w:t>"О внесении изменений в статью 15.11 Кодекса Российской Федерации об административных правонарушениях"</w:t>
        </w:r>
      </w:hyperlink>
    </w:p>
    <w:p w:rsidR="00E757C0" w:rsidRDefault="00E757C0" w:rsidP="00E757C0">
      <w:pPr>
        <w:pStyle w:val="a3"/>
        <w:spacing w:before="0" w:beforeAutospacing="0" w:after="0" w:afterAutospacing="0"/>
        <w:ind w:firstLine="709"/>
        <w:jc w:val="both"/>
      </w:pPr>
    </w:p>
    <w:p w:rsidR="008C7105" w:rsidRPr="00E757C0" w:rsidRDefault="008C7105" w:rsidP="00E757C0">
      <w:pPr>
        <w:pStyle w:val="a3"/>
        <w:spacing w:before="0" w:beforeAutospacing="0" w:after="0" w:afterAutospacing="0"/>
        <w:ind w:firstLine="709"/>
        <w:jc w:val="both"/>
      </w:pPr>
      <w:r w:rsidRPr="00E757C0">
        <w:t xml:space="preserve">Установлены основания для освобождения должностных лиц от административной ответственности за нарушение правил ведения бухгалтерского учета и представления отчетности </w:t>
      </w:r>
    </w:p>
    <w:p w:rsidR="008C7105" w:rsidRPr="00E757C0" w:rsidRDefault="008C7105" w:rsidP="00E757C0">
      <w:pPr>
        <w:pStyle w:val="a3"/>
        <w:spacing w:before="0" w:beforeAutospacing="0" w:after="0" w:afterAutospacing="0"/>
        <w:ind w:firstLine="709"/>
        <w:jc w:val="both"/>
      </w:pPr>
      <w:r w:rsidRPr="00E757C0">
        <w:t xml:space="preserve">На основании дополнений, внесенных в статью 15.11 КоАП РФ, такими основаниями являются: </w:t>
      </w:r>
    </w:p>
    <w:p w:rsidR="008C7105" w:rsidRPr="00E757C0" w:rsidRDefault="008C7105" w:rsidP="00E757C0">
      <w:pPr>
        <w:pStyle w:val="a3"/>
        <w:spacing w:before="0" w:beforeAutospacing="0" w:after="0" w:afterAutospacing="0"/>
        <w:ind w:firstLine="709"/>
        <w:jc w:val="both"/>
      </w:pPr>
      <w:r w:rsidRPr="00E757C0">
        <w:t xml:space="preserve">- представление уточненной налоговой декларации (расчета) и уплата недостающей суммы налога (сбора) и соответствующей пени; </w:t>
      </w:r>
    </w:p>
    <w:p w:rsidR="008C7105" w:rsidRPr="00E757C0" w:rsidRDefault="008C7105" w:rsidP="00E757C0">
      <w:pPr>
        <w:pStyle w:val="a3"/>
        <w:spacing w:before="0" w:beforeAutospacing="0" w:after="0" w:afterAutospacing="0"/>
        <w:ind w:firstLine="709"/>
        <w:jc w:val="both"/>
      </w:pPr>
      <w:r w:rsidRPr="00E757C0">
        <w:t xml:space="preserve">- исправление ошибки, включая представление пересмотренной бухгалтерской отчетности, до ее утверждения. </w:t>
      </w:r>
    </w:p>
    <w:p w:rsidR="008C7105" w:rsidRPr="00E757C0" w:rsidRDefault="008C7105" w:rsidP="00E757C0">
      <w:pPr>
        <w:pStyle w:val="a3"/>
        <w:spacing w:before="0" w:beforeAutospacing="0" w:after="0" w:afterAutospacing="0"/>
        <w:ind w:firstLine="709"/>
        <w:jc w:val="both"/>
      </w:pPr>
      <w:r w:rsidRPr="00E757C0">
        <w:t>Уточнено также понятие грубого нарушения правил ведения бухгалтерского учета: таковым будет признаваться, в частности, не искажение, а занижение сумм начисленных налогов и сборов не менее чем на 10 процентов вследствие искажения данных бухгалтерского учета.</w:t>
      </w:r>
    </w:p>
    <w:p w:rsidR="00E757C0" w:rsidRDefault="00E757C0" w:rsidP="00E757C0">
      <w:pPr>
        <w:pStyle w:val="a3"/>
        <w:spacing w:before="0" w:beforeAutospacing="0" w:after="0" w:afterAutospacing="0"/>
        <w:ind w:firstLine="709"/>
        <w:jc w:val="both"/>
        <w:rPr>
          <w:rStyle w:val="a4"/>
        </w:rPr>
      </w:pPr>
    </w:p>
    <w:p w:rsidR="008C7105" w:rsidRPr="00E757C0" w:rsidRDefault="001A10F4" w:rsidP="00E757C0">
      <w:pPr>
        <w:pStyle w:val="a3"/>
        <w:spacing w:before="0" w:beforeAutospacing="0" w:after="0" w:afterAutospacing="0"/>
        <w:ind w:firstLine="709"/>
        <w:jc w:val="both"/>
        <w:rPr>
          <w:color w:val="FF0000"/>
        </w:rPr>
      </w:pPr>
      <w:hyperlink r:id="rId10" w:anchor="utm_campaign=nw&amp;utm_source=consultant&amp;utm_medium=email&amp;utm_content=body" w:tgtFrame="_blank" w:history="1">
        <w:r w:rsidR="008C7105" w:rsidRPr="00E757C0">
          <w:rPr>
            <w:rStyle w:val="a5"/>
            <w:b/>
            <w:bCs/>
            <w:color w:val="FF0000"/>
            <w:u w:val="none"/>
          </w:rPr>
          <w:t>Приказ ФНС России от 27.08.2013 N ММВ-7-13/292@</w:t>
        </w:r>
        <w:r w:rsidR="008C7105" w:rsidRPr="00E757C0">
          <w:rPr>
            <w:b/>
            <w:bCs/>
            <w:color w:val="FF0000"/>
          </w:rPr>
          <w:br/>
        </w:r>
        <w:r w:rsidR="008C7105" w:rsidRPr="00E757C0">
          <w:rPr>
            <w:rStyle w:val="a5"/>
            <w:b/>
            <w:bCs/>
            <w:color w:val="FF0000"/>
            <w:u w:val="none"/>
          </w:rPr>
          <w:t>"О внесении изменений в приказы ФНС России от 06.03.2007 N ММ-3-06/106@, от 31.05.2007 N ММ-3-06/338@"</w:t>
        </w:r>
        <w:r w:rsidR="008C7105" w:rsidRPr="00E757C0">
          <w:rPr>
            <w:b/>
            <w:bCs/>
            <w:color w:val="FF0000"/>
          </w:rPr>
          <w:br/>
        </w:r>
        <w:r w:rsidR="008C7105" w:rsidRPr="00E757C0">
          <w:rPr>
            <w:rStyle w:val="a5"/>
            <w:b/>
            <w:bCs/>
            <w:color w:val="FF0000"/>
            <w:u w:val="none"/>
          </w:rPr>
          <w:t>Зарегистрировано в Минюсте России 14.10.2013 N 30166.</w:t>
        </w:r>
      </w:hyperlink>
    </w:p>
    <w:p w:rsidR="00E757C0" w:rsidRDefault="00E757C0" w:rsidP="00E757C0">
      <w:pPr>
        <w:pStyle w:val="a3"/>
        <w:spacing w:before="0" w:beforeAutospacing="0" w:after="0" w:afterAutospacing="0"/>
        <w:ind w:firstLine="709"/>
        <w:jc w:val="both"/>
      </w:pPr>
    </w:p>
    <w:p w:rsidR="008C7105" w:rsidRPr="00E757C0" w:rsidRDefault="008C7105" w:rsidP="00E757C0">
      <w:pPr>
        <w:pStyle w:val="a3"/>
        <w:spacing w:before="0" w:beforeAutospacing="0" w:after="0" w:afterAutospacing="0"/>
        <w:ind w:firstLine="709"/>
        <w:jc w:val="both"/>
      </w:pPr>
      <w:r w:rsidRPr="00E757C0">
        <w:t xml:space="preserve">Скорректированы формы документов, применяемые налоговыми органами при реализации своих полномочий </w:t>
      </w:r>
    </w:p>
    <w:p w:rsidR="008C7105" w:rsidRPr="00E757C0" w:rsidRDefault="008C7105" w:rsidP="00E757C0">
      <w:pPr>
        <w:pStyle w:val="a3"/>
        <w:spacing w:before="0" w:beforeAutospacing="0" w:after="0" w:afterAutospacing="0"/>
        <w:ind w:firstLine="709"/>
        <w:jc w:val="both"/>
      </w:pPr>
      <w:proofErr w:type="gramStart"/>
      <w:r w:rsidRPr="00E757C0">
        <w:t>В новой редакции изложены:</w:t>
      </w:r>
      <w:proofErr w:type="gramEnd"/>
      <w:r w:rsidRPr="00E757C0">
        <w:t xml:space="preserve"> "Требование о предоставлении документов (информации)"; "Постановление о назначении экспертизы"; "Решение о проведении дополнительных мероприятий налогового контроля". Формы данных документов предусмотрены Приказом ФНС России от 31.05.2007 N ММ-3-06/338@. </w:t>
      </w:r>
    </w:p>
    <w:p w:rsidR="008C7105" w:rsidRPr="00E757C0" w:rsidRDefault="008C7105" w:rsidP="00E757C0">
      <w:pPr>
        <w:pStyle w:val="a3"/>
        <w:spacing w:before="0" w:beforeAutospacing="0" w:after="0" w:afterAutospacing="0"/>
        <w:ind w:firstLine="709"/>
        <w:jc w:val="both"/>
      </w:pPr>
      <w:r w:rsidRPr="00E757C0">
        <w:t xml:space="preserve">Кроме того, вводится в действие форма "Решения об отложении </w:t>
      </w:r>
      <w:proofErr w:type="gramStart"/>
      <w:r w:rsidRPr="00E757C0">
        <w:t>рассмотрения материалов проверки полноты исчисления</w:t>
      </w:r>
      <w:proofErr w:type="gramEnd"/>
      <w:r w:rsidRPr="00E757C0">
        <w:t xml:space="preserve"> и уплаты налогов в связи с совершением сделок между взаимозависимыми лицами в связи с неявкой лица (лиц), участие которого (которых) необходимо для их рассмотрения".</w:t>
      </w:r>
    </w:p>
    <w:p w:rsidR="00E757C0" w:rsidRDefault="00E757C0" w:rsidP="00E757C0">
      <w:pPr>
        <w:pStyle w:val="a3"/>
        <w:spacing w:before="0" w:beforeAutospacing="0" w:after="0" w:afterAutospacing="0"/>
        <w:ind w:firstLine="709"/>
        <w:jc w:val="both"/>
        <w:rPr>
          <w:rStyle w:val="a4"/>
        </w:rPr>
      </w:pPr>
    </w:p>
    <w:p w:rsidR="00CB4537" w:rsidRPr="00E757C0" w:rsidRDefault="001A10F4" w:rsidP="00E757C0">
      <w:pPr>
        <w:pStyle w:val="a3"/>
        <w:spacing w:before="0" w:beforeAutospacing="0" w:after="0" w:afterAutospacing="0"/>
        <w:ind w:firstLine="709"/>
        <w:jc w:val="both"/>
        <w:rPr>
          <w:color w:val="FF0000"/>
        </w:rPr>
      </w:pPr>
      <w:hyperlink r:id="rId11" w:anchor="utm_campaign=nw&amp;utm_source=consultant&amp;utm_medium=email&amp;utm_content=body" w:tgtFrame="_blank" w:history="1">
        <w:r w:rsidR="00CB4537" w:rsidRPr="00E757C0">
          <w:rPr>
            <w:rStyle w:val="a5"/>
            <w:b/>
            <w:bCs/>
            <w:color w:val="FF0000"/>
            <w:u w:val="none"/>
          </w:rPr>
          <w:t>Федеральный закон от 21.10.2013 N 277-ФЗ</w:t>
        </w:r>
        <w:r w:rsidR="00CB4537" w:rsidRPr="00E757C0">
          <w:rPr>
            <w:b/>
            <w:bCs/>
            <w:color w:val="FF0000"/>
          </w:rPr>
          <w:br/>
        </w:r>
        <w:r w:rsidR="00CB4537" w:rsidRPr="00E757C0">
          <w:rPr>
            <w:rStyle w:val="a5"/>
            <w:b/>
            <w:bCs/>
            <w:color w:val="FF0000"/>
            <w:u w:val="none"/>
          </w:rPr>
          <w:t>"О внесении изменения в статью 15 Федерального закона "О статусе военнослужащих"</w:t>
        </w:r>
      </w:hyperlink>
      <w:r w:rsidR="00E757C0">
        <w:rPr>
          <w:rStyle w:val="a4"/>
          <w:color w:val="FF0000"/>
        </w:rPr>
        <w:t>.</w:t>
      </w:r>
    </w:p>
    <w:p w:rsidR="00E757C0" w:rsidRDefault="00E757C0" w:rsidP="00E757C0">
      <w:pPr>
        <w:pStyle w:val="a3"/>
        <w:spacing w:before="0" w:beforeAutospacing="0" w:after="0" w:afterAutospacing="0"/>
        <w:ind w:firstLine="709"/>
        <w:jc w:val="both"/>
      </w:pPr>
    </w:p>
    <w:p w:rsidR="00CB4537" w:rsidRPr="00E757C0" w:rsidRDefault="00CB4537" w:rsidP="00E757C0">
      <w:pPr>
        <w:pStyle w:val="a3"/>
        <w:spacing w:before="0" w:beforeAutospacing="0" w:after="0" w:afterAutospacing="0"/>
        <w:ind w:firstLine="709"/>
        <w:jc w:val="both"/>
      </w:pPr>
      <w:r w:rsidRPr="00E757C0">
        <w:t xml:space="preserve">Право на получение денежной компенсации предоставлено гражданам, уволенным с военной службы, и совместно проживающим с ними членам семей, независимо от времени постановки на учет в качестве нуждающихся в жилых помещениях </w:t>
      </w:r>
    </w:p>
    <w:p w:rsidR="00CB4537" w:rsidRPr="00E757C0" w:rsidRDefault="00CB4537" w:rsidP="00E757C0">
      <w:pPr>
        <w:pStyle w:val="a3"/>
        <w:spacing w:before="0" w:beforeAutospacing="0" w:after="0" w:afterAutospacing="0"/>
        <w:ind w:firstLine="709"/>
        <w:jc w:val="both"/>
      </w:pPr>
      <w:r w:rsidRPr="00E757C0">
        <w:t xml:space="preserve">До внесения поправок в статью 15 Федерального закона "О статусе военнослужащих" ежемесячная денежная компенсация за наем (поднаем) жилых помещений полагалась только тем гражданам, которые встали на учет в качестве нуждающихся </w:t>
      </w:r>
      <w:proofErr w:type="gramStart"/>
      <w:r w:rsidRPr="00E757C0">
        <w:t>в</w:t>
      </w:r>
      <w:proofErr w:type="gramEnd"/>
      <w:r w:rsidRPr="00E757C0">
        <w:t xml:space="preserve"> </w:t>
      </w:r>
      <w:proofErr w:type="gramStart"/>
      <w:r w:rsidRPr="00E757C0">
        <w:t>жилых</w:t>
      </w:r>
      <w:proofErr w:type="gramEnd"/>
      <w:r w:rsidRPr="00E757C0">
        <w:t xml:space="preserve"> помещений до 1 января 2005 года. Лица, вставшие на учет после этой даты, были лишены возможности получения указанной меры социальной поддержки. </w:t>
      </w:r>
    </w:p>
    <w:p w:rsidR="00CB4537" w:rsidRPr="00E757C0" w:rsidRDefault="00CB4537" w:rsidP="00E757C0">
      <w:pPr>
        <w:pStyle w:val="a3"/>
        <w:spacing w:before="0" w:beforeAutospacing="0" w:after="0" w:afterAutospacing="0"/>
        <w:ind w:firstLine="709"/>
        <w:jc w:val="both"/>
      </w:pPr>
      <w:r w:rsidRPr="00E757C0">
        <w:t>Конституционным Судом РФ данная норма, связывающая право граждан на получение ежемесячной денежной компенсации с датой принятия их на учет, признана не соответствующей Конституции РФ.</w:t>
      </w:r>
    </w:p>
    <w:p w:rsidR="00E757C0" w:rsidRDefault="00E757C0" w:rsidP="00E757C0">
      <w:pPr>
        <w:pStyle w:val="a3"/>
        <w:spacing w:before="0" w:beforeAutospacing="0" w:after="0" w:afterAutospacing="0"/>
        <w:ind w:firstLine="709"/>
        <w:jc w:val="both"/>
        <w:rPr>
          <w:rStyle w:val="a4"/>
        </w:rPr>
      </w:pPr>
    </w:p>
    <w:p w:rsidR="00CB4537" w:rsidRPr="00E757C0" w:rsidRDefault="001A10F4" w:rsidP="00E757C0">
      <w:pPr>
        <w:pStyle w:val="a3"/>
        <w:spacing w:before="0" w:beforeAutospacing="0" w:after="0" w:afterAutospacing="0"/>
        <w:ind w:firstLine="709"/>
        <w:jc w:val="both"/>
        <w:rPr>
          <w:color w:val="FF0000"/>
        </w:rPr>
      </w:pPr>
      <w:hyperlink r:id="rId12" w:anchor="utm_campaign=nw&amp;utm_source=consultant&amp;utm_medium=email&amp;utm_content=body" w:tgtFrame="_blank" w:history="1">
        <w:r w:rsidR="00CB4537" w:rsidRPr="00E757C0">
          <w:rPr>
            <w:rStyle w:val="a5"/>
            <w:b/>
            <w:bCs/>
            <w:color w:val="FF0000"/>
            <w:u w:val="none"/>
          </w:rPr>
          <w:t>Федеральный закон от 21.10.2013 N 275-ФЗ</w:t>
        </w:r>
        <w:r w:rsidR="00CB4537" w:rsidRPr="00E757C0">
          <w:rPr>
            <w:b/>
            <w:bCs/>
            <w:color w:val="FF0000"/>
          </w:rPr>
          <w:br/>
        </w:r>
        <w:r w:rsidR="00CB4537" w:rsidRPr="00E757C0">
          <w:rPr>
            <w:rStyle w:val="a5"/>
            <w:b/>
            <w:bCs/>
            <w:color w:val="FF0000"/>
            <w:u w:val="none"/>
          </w:rPr>
          <w:t>"О внесении изменений в Кодекс Российской Федерации об административных правонарушениях</w:t>
        </w:r>
      </w:hyperlink>
      <w:r w:rsidR="00E757C0">
        <w:rPr>
          <w:rStyle w:val="a4"/>
          <w:color w:val="FF0000"/>
        </w:rPr>
        <w:t>.</w:t>
      </w:r>
    </w:p>
    <w:p w:rsidR="00E757C0" w:rsidRDefault="00E757C0" w:rsidP="00E757C0">
      <w:pPr>
        <w:pStyle w:val="a3"/>
        <w:spacing w:before="0" w:beforeAutospacing="0" w:after="0" w:afterAutospacing="0"/>
        <w:ind w:firstLine="709"/>
        <w:jc w:val="both"/>
      </w:pPr>
    </w:p>
    <w:p w:rsidR="00CB4537" w:rsidRPr="00E757C0" w:rsidRDefault="00CB4537" w:rsidP="00E757C0">
      <w:pPr>
        <w:pStyle w:val="a3"/>
        <w:spacing w:before="0" w:beforeAutospacing="0" w:after="0" w:afterAutospacing="0"/>
        <w:ind w:firstLine="709"/>
        <w:jc w:val="both"/>
      </w:pPr>
      <w:r w:rsidRPr="00E757C0">
        <w:t xml:space="preserve">Усилена мера административной ответственности за правонарушения, связанные с незаконным использованием водных объектов </w:t>
      </w:r>
    </w:p>
    <w:p w:rsidR="00CB4537" w:rsidRPr="00E757C0" w:rsidRDefault="00CB4537" w:rsidP="00E757C0">
      <w:pPr>
        <w:pStyle w:val="a3"/>
        <w:spacing w:before="0" w:beforeAutospacing="0" w:after="0" w:afterAutospacing="0"/>
        <w:ind w:firstLine="709"/>
        <w:jc w:val="both"/>
      </w:pPr>
      <w:r w:rsidRPr="00E757C0">
        <w:t xml:space="preserve">В новой редакции, в частности, изложены положения статьи 7.6 КоАП РФ, устанавливающие санкцию за 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CB4537" w:rsidRPr="00E757C0" w:rsidRDefault="00CB4537" w:rsidP="00E757C0">
      <w:pPr>
        <w:pStyle w:val="a3"/>
        <w:spacing w:before="0" w:beforeAutospacing="0" w:after="0" w:afterAutospacing="0"/>
        <w:ind w:firstLine="709"/>
        <w:jc w:val="both"/>
      </w:pPr>
      <w:r w:rsidRPr="00E757C0">
        <w:t xml:space="preserve">Теперь, например, за данные правонарушения предусматривается наложение штрафа: </w:t>
      </w:r>
    </w:p>
    <w:p w:rsidR="00CB4537" w:rsidRPr="00E757C0" w:rsidRDefault="00CB4537" w:rsidP="00E757C0">
      <w:pPr>
        <w:pStyle w:val="a3"/>
        <w:spacing w:before="0" w:beforeAutospacing="0" w:after="0" w:afterAutospacing="0"/>
        <w:ind w:firstLine="709"/>
        <w:jc w:val="both"/>
      </w:pPr>
      <w:r w:rsidRPr="00E757C0">
        <w:t xml:space="preserve">на граждан - в размере от 1 до 3 тысяч рублей (ранее от 300 до 500 руб.); </w:t>
      </w:r>
    </w:p>
    <w:p w:rsidR="00CB4537" w:rsidRPr="00E757C0" w:rsidRDefault="00CB4537" w:rsidP="00E757C0">
      <w:pPr>
        <w:pStyle w:val="a3"/>
        <w:spacing w:before="0" w:beforeAutospacing="0" w:after="0" w:afterAutospacing="0"/>
        <w:ind w:firstLine="709"/>
        <w:jc w:val="both"/>
      </w:pPr>
      <w:r w:rsidRPr="00E757C0">
        <w:t xml:space="preserve">на </w:t>
      </w:r>
      <w:proofErr w:type="spellStart"/>
      <w:r w:rsidRPr="00E757C0">
        <w:t>юрлиц</w:t>
      </w:r>
      <w:proofErr w:type="spellEnd"/>
      <w:r w:rsidRPr="00E757C0">
        <w:t xml:space="preserve"> - от 50 до 100 тысяч рублей (ранее от 5 до 10 тысяч руб.) или приостановление деятельности на срок до 90 суток.</w:t>
      </w:r>
    </w:p>
    <w:p w:rsidR="00E757C0" w:rsidRDefault="00E757C0" w:rsidP="00E757C0">
      <w:pPr>
        <w:pStyle w:val="a3"/>
        <w:spacing w:before="0" w:beforeAutospacing="0" w:after="0" w:afterAutospacing="0"/>
        <w:ind w:firstLine="709"/>
        <w:jc w:val="both"/>
        <w:rPr>
          <w:rStyle w:val="a4"/>
        </w:rPr>
      </w:pPr>
    </w:p>
    <w:p w:rsidR="00CB4537" w:rsidRPr="00E757C0" w:rsidRDefault="001A10F4" w:rsidP="00E757C0">
      <w:pPr>
        <w:pStyle w:val="a3"/>
        <w:spacing w:before="0" w:beforeAutospacing="0" w:after="0" w:afterAutospacing="0"/>
        <w:ind w:firstLine="709"/>
        <w:jc w:val="both"/>
        <w:rPr>
          <w:color w:val="FF0000"/>
        </w:rPr>
      </w:pPr>
      <w:hyperlink r:id="rId13" w:anchor="utm_campaign=nw&amp;utm_source=consultant&amp;utm_medium=email&amp;utm_content=body" w:tgtFrame="_blank" w:history="1">
        <w:r w:rsidR="00CB4537" w:rsidRPr="00E757C0">
          <w:rPr>
            <w:rStyle w:val="a5"/>
            <w:b/>
            <w:bCs/>
            <w:color w:val="FF0000"/>
            <w:u w:val="none"/>
          </w:rPr>
          <w:t>Федеральный закон от 22.10.2013 N 284-ФЗ</w:t>
        </w:r>
        <w:r w:rsidR="00CB4537" w:rsidRPr="00E757C0">
          <w:rPr>
            <w:b/>
            <w:bCs/>
            <w:color w:val="FF0000"/>
          </w:rPr>
          <w:br/>
        </w:r>
        <w:r w:rsidR="00CB4537" w:rsidRPr="00E757C0">
          <w:rPr>
            <w:rStyle w:val="a5"/>
            <w:b/>
            <w:bCs/>
            <w:color w:val="FF0000"/>
            <w:u w:val="none"/>
          </w:rPr>
          <w: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w:t>
        </w:r>
      </w:hyperlink>
      <w:r w:rsidR="00E757C0">
        <w:rPr>
          <w:rStyle w:val="a4"/>
          <w:color w:val="FF0000"/>
        </w:rPr>
        <w:t>.</w:t>
      </w:r>
    </w:p>
    <w:p w:rsidR="00E757C0" w:rsidRPr="00E757C0" w:rsidRDefault="00E757C0" w:rsidP="00E757C0">
      <w:pPr>
        <w:pStyle w:val="a3"/>
        <w:spacing w:before="0" w:beforeAutospacing="0" w:after="0" w:afterAutospacing="0"/>
        <w:ind w:firstLine="709"/>
        <w:jc w:val="both"/>
        <w:rPr>
          <w:color w:val="FF0000"/>
        </w:rPr>
      </w:pPr>
    </w:p>
    <w:p w:rsidR="00CB4537" w:rsidRPr="00E757C0" w:rsidRDefault="00CB4537" w:rsidP="00E757C0">
      <w:pPr>
        <w:pStyle w:val="a3"/>
        <w:spacing w:before="0" w:beforeAutospacing="0" w:after="0" w:afterAutospacing="0"/>
        <w:ind w:firstLine="709"/>
        <w:jc w:val="both"/>
      </w:pPr>
      <w:r w:rsidRPr="00E757C0">
        <w:t xml:space="preserve">Дополнительным основанием для удаления главы муниципального образования в отставку будет являться допущение им массового нарушения государственных гарантий прав и свобод человека и гражданина, если это способствовало возникновению межнациональных (межэтнических) и межконфессиональных конфликтов </w:t>
      </w:r>
    </w:p>
    <w:p w:rsidR="00CB4537" w:rsidRPr="00E757C0" w:rsidRDefault="00CB4537" w:rsidP="00E757C0">
      <w:pPr>
        <w:pStyle w:val="a3"/>
        <w:spacing w:before="0" w:beforeAutospacing="0" w:after="0" w:afterAutospacing="0"/>
        <w:ind w:firstLine="709"/>
        <w:jc w:val="both"/>
      </w:pPr>
      <w:r w:rsidRPr="00E757C0">
        <w:t xml:space="preserve">Установлены полномочия должностных лиц органов государственной власти субъектов РФ и органов местного самоуправления в сфере межнациональных отношений. </w:t>
      </w:r>
    </w:p>
    <w:p w:rsidR="00CB4537" w:rsidRPr="00E757C0" w:rsidRDefault="00CB4537" w:rsidP="00E757C0">
      <w:pPr>
        <w:pStyle w:val="a3"/>
        <w:spacing w:before="0" w:beforeAutospacing="0" w:after="0" w:afterAutospacing="0"/>
        <w:ind w:firstLine="709"/>
        <w:jc w:val="both"/>
      </w:pPr>
      <w:r w:rsidRPr="00E757C0">
        <w:t xml:space="preserve">Так, к основным полномочиям высшего исполнительного органа государственной власти субъекта РФ отнесено, в частности, осуществление мер по социальной и культурной адаптации мигрантов и профилактике межнациональных (межэтнических) конфликтов и обеспечению межнационального и межконфессионального согласия. </w:t>
      </w:r>
    </w:p>
    <w:p w:rsidR="00CB4537" w:rsidRPr="00E757C0" w:rsidRDefault="00CB4537" w:rsidP="00E757C0">
      <w:pPr>
        <w:pStyle w:val="a3"/>
        <w:spacing w:before="0" w:beforeAutospacing="0" w:after="0" w:afterAutospacing="0"/>
        <w:ind w:firstLine="709"/>
        <w:jc w:val="both"/>
      </w:pPr>
      <w:r w:rsidRPr="00E757C0">
        <w:t xml:space="preserve">К вопросам местного значения поселения, муниципального района, городского округа отнесено создание условий для реализации мер, направленных на укрепление межнационального и межконфессионального согласия, обеспечение социальной и культурной адаптации мигрантов, профилактики межнациональных (межэтнических) конфликтов. </w:t>
      </w:r>
    </w:p>
    <w:p w:rsidR="00CB4537" w:rsidRPr="00E757C0" w:rsidRDefault="00CB4537" w:rsidP="00E757C0">
      <w:pPr>
        <w:pStyle w:val="a3"/>
        <w:spacing w:before="0" w:beforeAutospacing="0" w:after="0" w:afterAutospacing="0"/>
        <w:ind w:firstLine="709"/>
        <w:jc w:val="both"/>
      </w:pPr>
      <w:r w:rsidRPr="00E757C0">
        <w:t>Также, соответствующие взаимосвязанные дополнения внесены в федеральные законы "О государственной гражданской службе Российской Федерации" и "О муниципальной службе в Российской Федерации" (в части уточнения требований к служебному поведению гражданского служащего и установления требований к служебному поведению муниципального служащего).</w:t>
      </w:r>
    </w:p>
    <w:p w:rsidR="00E757C0" w:rsidRDefault="00E757C0" w:rsidP="00E757C0">
      <w:pPr>
        <w:pStyle w:val="1"/>
        <w:shd w:val="clear" w:color="auto" w:fill="FFFFFF"/>
        <w:spacing w:before="0" w:beforeAutospacing="0" w:after="0" w:afterAutospacing="0"/>
        <w:ind w:firstLine="709"/>
        <w:jc w:val="both"/>
        <w:rPr>
          <w:b w:val="0"/>
          <w:bCs w:val="0"/>
          <w:color w:val="FF0000"/>
          <w:sz w:val="24"/>
          <w:szCs w:val="24"/>
        </w:rPr>
      </w:pP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r w:rsidRPr="00E757C0">
        <w:rPr>
          <w:b w:val="0"/>
          <w:bCs w:val="0"/>
          <w:color w:val="FF0000"/>
          <w:sz w:val="24"/>
          <w:szCs w:val="24"/>
        </w:rPr>
        <w:t>В КоАП РФ внесены изменения, направленные на ужесточение борьбы с потреблением табака.</w:t>
      </w: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p>
    <w:p w:rsidR="00E757C0" w:rsidRPr="00E757C0" w:rsidRDefault="001A10F4" w:rsidP="00E757C0">
      <w:pPr>
        <w:pStyle w:val="a3"/>
        <w:shd w:val="clear" w:color="auto" w:fill="FFFFFF"/>
        <w:spacing w:before="0" w:beforeAutospacing="0" w:after="0" w:afterAutospacing="0"/>
        <w:ind w:firstLine="709"/>
        <w:jc w:val="both"/>
        <w:rPr>
          <w:color w:val="000000"/>
        </w:rPr>
      </w:pPr>
      <w:hyperlink r:id="rId14" w:history="1">
        <w:r w:rsidR="00E757C0" w:rsidRPr="00E757C0">
          <w:rPr>
            <w:rStyle w:val="a5"/>
            <w:b/>
            <w:bCs/>
            <w:color w:val="666699"/>
            <w:u w:val="none"/>
          </w:rPr>
          <w:t>Федеральный закон от 21.10.2013 N 274-ФЗ "О внесении изменений в Кодекс РФ об административных правонарушениях и Федеральный закон "О рекламе" в связи с принятием Федерального закона "Об охране здоровья граждан от воздействия окружающего табачного дыма и последствий потребления табака"</w:t>
        </w:r>
      </w:hyperlink>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В частности, за нарушение установленного федеральным законом запрета курения табака на детских площадках на граждан может быть наложен административный штраф в размере от двух тысяч до трех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За несоблюдение требований к знаку о запрете курения, обозначающему территории, здания и объекты, где курение запрещено, и к порядку его размещения размер административного штрафа составляет: для должностных лиц - от десяти тысяч до двадцати тысяч рублей; для юридических лиц - от тридцати тысяч до шестидесяти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За демонстрацию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E757C0">
        <w:rPr>
          <w:color w:val="000000"/>
        </w:rPr>
        <w:t>о-</w:t>
      </w:r>
      <w:proofErr w:type="gramEnd"/>
      <w:r w:rsidRPr="00E757C0">
        <w:rPr>
          <w:color w:val="000000"/>
        </w:rPr>
        <w:t xml:space="preserve">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предусмотрены следующие размеры административного штрафа: для должностных лиц - в размере от двадцати тысяч до сорока тысяч рублей; для юридических лиц - от ста тысяч до ста семидесяти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E757C0">
        <w:rPr>
          <w:color w:val="000000"/>
        </w:rPr>
        <w:t>о-</w:t>
      </w:r>
      <w:proofErr w:type="gramEnd"/>
      <w:r w:rsidRPr="00E757C0">
        <w:rPr>
          <w:color w:val="000000"/>
        </w:rPr>
        <w:t xml:space="preserve">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предусматривает административный штраф: на должностных лиц - в размере от двадцати тысяч до пятидесяти тысяч рублей; на юридических лиц - от ста тысяч до двухсот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За продажу несовершеннолетнему табачной продукции или табачных изделий виновный гражданин будет оштрафован на сумму от трех тысяч до пяти тысяч рублей, должностное лицо - от тридцати тысяч до пятидесяти тысяч рублей, юридическое лицо - от ста тысяч до ста пятидесяти тысяч рублей.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Федеральный закон вступает в силу с 15 ноября 2013 года, за исключением отдельных положений, вступающих в силу с 1 июня 2014 года.</w:t>
      </w:r>
    </w:p>
    <w:p w:rsidR="00E757C0" w:rsidRPr="00E757C0" w:rsidRDefault="00E757C0" w:rsidP="00E757C0">
      <w:pPr>
        <w:pStyle w:val="1"/>
        <w:shd w:val="clear" w:color="auto" w:fill="FFFFFF"/>
        <w:spacing w:before="0" w:beforeAutospacing="0" w:after="0" w:afterAutospacing="0"/>
        <w:ind w:firstLine="709"/>
        <w:jc w:val="both"/>
        <w:rPr>
          <w:b w:val="0"/>
          <w:bCs w:val="0"/>
          <w:color w:val="666699"/>
          <w:sz w:val="24"/>
          <w:szCs w:val="24"/>
        </w:rPr>
      </w:pPr>
    </w:p>
    <w:p w:rsidR="00E757C0" w:rsidRPr="00E757C0" w:rsidRDefault="001A10F4" w:rsidP="00E757C0">
      <w:pPr>
        <w:pStyle w:val="a3"/>
        <w:shd w:val="clear" w:color="auto" w:fill="FFFFFF"/>
        <w:spacing w:before="0" w:beforeAutospacing="0" w:after="0" w:afterAutospacing="0"/>
        <w:ind w:firstLine="709"/>
        <w:jc w:val="both"/>
        <w:rPr>
          <w:color w:val="FF0000"/>
        </w:rPr>
      </w:pPr>
      <w:hyperlink r:id="rId15" w:history="1">
        <w:r w:rsidR="00E757C0" w:rsidRPr="00E757C0">
          <w:rPr>
            <w:rStyle w:val="a5"/>
            <w:b/>
            <w:bCs/>
            <w:color w:val="FF0000"/>
            <w:u w:val="none"/>
          </w:rPr>
          <w:t>Федеральный закон от 21.10.2013 N 270-ФЗ "О внесении изменения в статью 63 Уголовного кодекса РФ"</w:t>
        </w:r>
      </w:hyperlink>
    </w:p>
    <w:p w:rsidR="00E757C0" w:rsidRPr="00E757C0" w:rsidRDefault="00E757C0" w:rsidP="00E757C0">
      <w:pPr>
        <w:pStyle w:val="a3"/>
        <w:shd w:val="clear" w:color="auto" w:fill="FFFFFF"/>
        <w:spacing w:before="0" w:beforeAutospacing="0" w:after="0" w:afterAutospacing="0"/>
        <w:ind w:firstLine="709"/>
        <w:jc w:val="both"/>
        <w:rPr>
          <w:color w:val="FF0000"/>
        </w:rPr>
      </w:pPr>
    </w:p>
    <w:p w:rsidR="00E757C0" w:rsidRPr="00E757C0" w:rsidRDefault="00E757C0" w:rsidP="00E757C0">
      <w:pPr>
        <w:pStyle w:val="a3"/>
        <w:shd w:val="clear" w:color="auto" w:fill="FFFFFF"/>
        <w:spacing w:before="0" w:beforeAutospacing="0" w:after="0" w:afterAutospacing="0"/>
        <w:ind w:firstLine="709"/>
        <w:jc w:val="both"/>
        <w:rPr>
          <w:color w:val="000000"/>
        </w:rPr>
      </w:pPr>
      <w:proofErr w:type="gramStart"/>
      <w:r w:rsidRPr="00E757C0">
        <w:rPr>
          <w:color w:val="000000"/>
        </w:rPr>
        <w:t>Данный подход соответствует уже существующему правовому механизму, закрепленному в КоАП РФ, в соответствии с которым обстоятельством, отягчающим административную ответственность, признается совершение административного правонарушения в состоянии опьянения, а также содержащейся в УПК РФ норме о том, что судья оценивает доказательства по своему внутреннему убеждению, основанному на совокупности имеющихся в уголовном деле доказательств, руководствуясь при этом законом и совестью.</w:t>
      </w:r>
      <w:proofErr w:type="gramEnd"/>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 </w:t>
      </w: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r w:rsidRPr="00E757C0">
        <w:rPr>
          <w:b w:val="0"/>
          <w:bCs w:val="0"/>
          <w:color w:val="FF0000"/>
          <w:sz w:val="24"/>
          <w:szCs w:val="24"/>
        </w:rPr>
        <w:t>Определен порядок ознакомления участников судебного разбирательства с особым мнением судьи.</w:t>
      </w: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p>
    <w:p w:rsidR="00E757C0" w:rsidRPr="00E757C0" w:rsidRDefault="001A10F4" w:rsidP="00E757C0">
      <w:pPr>
        <w:pStyle w:val="a3"/>
        <w:shd w:val="clear" w:color="auto" w:fill="FFFFFF"/>
        <w:spacing w:before="0" w:beforeAutospacing="0" w:after="0" w:afterAutospacing="0"/>
        <w:ind w:firstLine="709"/>
        <w:jc w:val="both"/>
        <w:rPr>
          <w:color w:val="000000"/>
        </w:rPr>
      </w:pPr>
      <w:hyperlink r:id="rId16" w:history="1">
        <w:r w:rsidR="00E757C0" w:rsidRPr="00E757C0">
          <w:rPr>
            <w:rStyle w:val="a5"/>
            <w:b/>
            <w:bCs/>
            <w:color w:val="666699"/>
            <w:u w:val="none"/>
          </w:rPr>
          <w:t>Федеральный закон от 21.10.2013 N 272-ФЗ "О внесении изменений в Уголовно-процессуальный кодекс РФ и Гражданский процессуальный кодекс РФ в части установления порядка ознакомления с особым мнением судьи"</w:t>
        </w:r>
      </w:hyperlink>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 xml:space="preserve">Закон принят в целях реализации Определения </w:t>
      </w:r>
      <w:proofErr w:type="spellStart"/>
      <w:r w:rsidRPr="00E757C0">
        <w:rPr>
          <w:color w:val="000000"/>
        </w:rPr>
        <w:t>Консутитуционного</w:t>
      </w:r>
      <w:proofErr w:type="spellEnd"/>
      <w:r w:rsidRPr="00E757C0">
        <w:rPr>
          <w:color w:val="000000"/>
        </w:rPr>
        <w:t xml:space="preserve"> Суда РФ от 17.01.2012 N 174-О-О. В нем рассмотрены вопросы соответствия Конституции РФ отдельным положениям Уголовно-процессуального кодекса РФ в той степени, в которой эти положения препятствуют ознакомлению с особым мнением судьи по уголовному делу.</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 xml:space="preserve">В указанном Определении, признавая нормы УПК </w:t>
      </w:r>
      <w:proofErr w:type="gramStart"/>
      <w:r w:rsidRPr="00E757C0">
        <w:rPr>
          <w:color w:val="000000"/>
        </w:rPr>
        <w:t>РФ</w:t>
      </w:r>
      <w:proofErr w:type="gramEnd"/>
      <w:r w:rsidRPr="00E757C0">
        <w:rPr>
          <w:color w:val="000000"/>
        </w:rPr>
        <w:t xml:space="preserve"> не противоречащими Конституции РФ, Конституционный Суд РФ указал, что изложенная в Определении правовая позиция не препятствует законодателю урегулировать в уголовно-процессуальном законодательстве вопрос о допуске осужденного (его защитника) к ознакомлению с особым мнением судьи по его делу - подобно тому, как данный вопрос регламентирован в законодательстве о конституционном, арбитражном и гражданском судопроизводстве.</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Установлено, в частности, что особое мнение судьи должно быть изготовлено не позднее 5 суток со дня провозглашения приговора. Особое мнение судьи приобщается к приговору и оглашению в зале судебного заседания не подлежит. При провозглашении приговора председательствующий объявляет о наличии особого мнения судьи и разъясняет участникам судебного разбирательства право в течение 3 суток заявить ходатайство об ознакомлении с особым мнением судьи и срок такого ознакомления. Указаны категории лиц, которые вправе заявить такое ходатайство.</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Аналогичные изменения внесены также в Гражданский процессуальный кодекс РФ.</w:t>
      </w: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r w:rsidRPr="00E757C0">
        <w:rPr>
          <w:color w:val="000000"/>
          <w:sz w:val="24"/>
          <w:szCs w:val="24"/>
        </w:rPr>
        <w:br/>
      </w:r>
      <w:proofErr w:type="spellStart"/>
      <w:r w:rsidRPr="00E757C0">
        <w:rPr>
          <w:b w:val="0"/>
          <w:bCs w:val="0"/>
          <w:color w:val="FF0000"/>
          <w:sz w:val="24"/>
          <w:szCs w:val="24"/>
        </w:rPr>
        <w:t>Нелимитированное</w:t>
      </w:r>
      <w:proofErr w:type="spellEnd"/>
      <w:r w:rsidRPr="00E757C0">
        <w:rPr>
          <w:b w:val="0"/>
          <w:bCs w:val="0"/>
          <w:color w:val="FF0000"/>
          <w:sz w:val="24"/>
          <w:szCs w:val="24"/>
        </w:rPr>
        <w:t xml:space="preserve"> по времени ограничение федеральным законом пассивного избирательного права не может быть оправдано одним фактом судимости как его единственным обоснованием - такое ограничение не может быть необратимым, оно допустимо лишь как временная мера.</w:t>
      </w: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p>
    <w:p w:rsidR="00E757C0" w:rsidRPr="00E757C0" w:rsidRDefault="001A10F4" w:rsidP="00E757C0">
      <w:pPr>
        <w:pStyle w:val="a3"/>
        <w:shd w:val="clear" w:color="auto" w:fill="FFFFFF"/>
        <w:spacing w:before="0" w:beforeAutospacing="0" w:after="0" w:afterAutospacing="0"/>
        <w:ind w:firstLine="709"/>
        <w:jc w:val="both"/>
        <w:rPr>
          <w:color w:val="000000"/>
        </w:rPr>
      </w:pPr>
      <w:hyperlink r:id="rId17" w:history="1">
        <w:proofErr w:type="gramStart"/>
        <w:r w:rsidR="00E757C0" w:rsidRPr="00E757C0">
          <w:rPr>
            <w:rStyle w:val="a5"/>
            <w:b/>
            <w:bCs/>
            <w:color w:val="666699"/>
            <w:u w:val="none"/>
          </w:rPr>
          <w:t>Постановление Конституционного Суда РФ от 10.10.2013 N 20-П "По делу о проверке конституционности подпункта "а" пункта 3.2 статьи 4 Федерального закона "Об основных гарантиях избирательных прав и права на участие в референдуме граждан РФ", части первой статьи 10 и части шестой статьи 86 Уголовного кодекса РФ в связи с жалобами граждан Г.Б. Егорова, А.Л. Казакова, И.Ю. Кравцова</w:t>
        </w:r>
        <w:proofErr w:type="gramEnd"/>
        <w:r w:rsidR="00E757C0" w:rsidRPr="00E757C0">
          <w:rPr>
            <w:rStyle w:val="a5"/>
            <w:b/>
            <w:bCs/>
            <w:color w:val="666699"/>
            <w:u w:val="none"/>
          </w:rPr>
          <w:t xml:space="preserve">, А.В. Куприянова, А.С. </w:t>
        </w:r>
        <w:proofErr w:type="spellStart"/>
        <w:r w:rsidR="00E757C0" w:rsidRPr="00E757C0">
          <w:rPr>
            <w:rStyle w:val="a5"/>
            <w:b/>
            <w:bCs/>
            <w:color w:val="666699"/>
            <w:u w:val="none"/>
          </w:rPr>
          <w:t>Латыпова</w:t>
        </w:r>
        <w:proofErr w:type="spellEnd"/>
        <w:r w:rsidR="00E757C0" w:rsidRPr="00E757C0">
          <w:rPr>
            <w:rStyle w:val="a5"/>
            <w:b/>
            <w:bCs/>
            <w:color w:val="666699"/>
            <w:u w:val="none"/>
          </w:rPr>
          <w:t xml:space="preserve"> и В.Ю. Синькова"</w:t>
        </w:r>
      </w:hyperlink>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Конституционный Суд РФ признал:</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 подпункт "а" пункта 3.2 статьи 4 Федерального закона "Об основных гарантиях избирательных прав и права на участие в референдуме граждан Российской Федерации":</w:t>
      </w:r>
    </w:p>
    <w:p w:rsidR="00E757C0" w:rsidRPr="00E757C0" w:rsidRDefault="00E757C0" w:rsidP="00E757C0">
      <w:pPr>
        <w:pStyle w:val="a3"/>
        <w:shd w:val="clear" w:color="auto" w:fill="FFFFFF"/>
        <w:spacing w:before="0" w:beforeAutospacing="0" w:after="0" w:afterAutospacing="0"/>
        <w:ind w:firstLine="709"/>
        <w:jc w:val="both"/>
        <w:rPr>
          <w:color w:val="000000"/>
        </w:rPr>
      </w:pPr>
      <w:proofErr w:type="gramStart"/>
      <w:r w:rsidRPr="00E757C0">
        <w:rPr>
          <w:color w:val="000000"/>
        </w:rPr>
        <w:t>соответствующим Конституции РФ в той мере, в какой установленное им в отношении граждан РФ, осужденных к лишению свободы за тяжкие и (или) особо тяжкие преступления, ограничение пассивного избирательного права, не являющееся уголовным наказанием, может применяться в механизме общеправовых последствий осуждения без специального указания в приговоре в качестве установленного на определенный срок конституционно-правового дисквалифицирующего препятствия для занятия такими лицами выборных публичных</w:t>
      </w:r>
      <w:proofErr w:type="gramEnd"/>
      <w:r w:rsidRPr="00E757C0">
        <w:rPr>
          <w:color w:val="000000"/>
        </w:rPr>
        <w:t xml:space="preserve"> должностей после отбытия ими наказания;</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не соответствующим Конституции РФ в той мере, в какой им установлено бессрочное и недифференцированное ограничение пассивного избирательного права в отношении граждан РФ, осужденных к лишению свободы за совершение тяжких и (или) особо тяжких преступлений;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 xml:space="preserve">- положения подпункта "а" пункта 3.2 статьи 4 Федерального закона "Об основных гарантиях избирательных прав и права на участие в референдуме граждан Российской Федерации" и части шестой статьи 86 Уголовного кодекса РФ в их </w:t>
      </w:r>
      <w:proofErr w:type="gramStart"/>
      <w:r w:rsidRPr="00E757C0">
        <w:rPr>
          <w:color w:val="000000"/>
        </w:rPr>
        <w:t>взаимосвязи</w:t>
      </w:r>
      <w:proofErr w:type="gramEnd"/>
      <w:r w:rsidRPr="00E757C0">
        <w:rPr>
          <w:color w:val="000000"/>
        </w:rPr>
        <w:t xml:space="preserve"> не противоречащими Конституции РФ, поскольку предполагается, что сроки вводимых федеральным законом ограничений пассивного избирательного права, по общему правилу, должны устанавливаться соответственно дифференциации сроков судимости, предусмотренных Уголовным кодексом РФ.</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В исключительных случаях за отдельные тяжкие и особо тяжкие преступления, исходя из повышенной степени их общественной опасности, федеральным законом могут вводиться ограничения пассивного избирательного права и на более продолжительные сроки - с соблюдением конституционных критериев соразмерности и необходимости;</w:t>
      </w:r>
    </w:p>
    <w:p w:rsidR="00E757C0" w:rsidRPr="00E757C0" w:rsidRDefault="00E757C0" w:rsidP="00E757C0">
      <w:pPr>
        <w:pStyle w:val="a3"/>
        <w:shd w:val="clear" w:color="auto" w:fill="FFFFFF"/>
        <w:spacing w:before="0" w:beforeAutospacing="0" w:after="0" w:afterAutospacing="0"/>
        <w:ind w:firstLine="709"/>
        <w:jc w:val="both"/>
        <w:rPr>
          <w:color w:val="000000"/>
        </w:rPr>
      </w:pPr>
      <w:proofErr w:type="gramStart"/>
      <w:r w:rsidRPr="00E757C0">
        <w:rPr>
          <w:color w:val="000000"/>
        </w:rPr>
        <w:t>- положения подпункта "а" пункта 3.2 статьи 4 Федерального закона "Об основных гарантиях избирательных прав и права на участие в референдуме граждан Российской Федерации" и части первой статьи 10 Уголовного кодекса РФ в их взаимосвязи - в той мере, в какой данные законоположения по смыслу, придаваемому им правоприменительной практикой, служат основанием для отказа в восстановлении пассивного избирательного права гражданам, которые были осуждены</w:t>
      </w:r>
      <w:proofErr w:type="gramEnd"/>
      <w:r w:rsidRPr="00E757C0">
        <w:rPr>
          <w:color w:val="000000"/>
        </w:rPr>
        <w:t xml:space="preserve"> к лишению свободы за совершение тяжких и (или) особо тяжких преступлений и судимость которых снята или погашена, в случае принятия нового уголовного закона, в соответствии с которым совершенные ими деяния более не признаются тяжкими или особо тяжкими преступлениями, - не соответствующими Конституции РФ.</w:t>
      </w:r>
    </w:p>
    <w:p w:rsidR="00E757C0" w:rsidRPr="00E757C0" w:rsidRDefault="00E757C0" w:rsidP="00E757C0">
      <w:pPr>
        <w:pStyle w:val="a3"/>
        <w:shd w:val="clear" w:color="auto" w:fill="FFFFFF"/>
        <w:spacing w:before="0" w:beforeAutospacing="0" w:after="0" w:afterAutospacing="0"/>
        <w:ind w:firstLine="709"/>
        <w:jc w:val="both"/>
        <w:rPr>
          <w:color w:val="000000"/>
        </w:rPr>
      </w:pPr>
      <w:proofErr w:type="gramStart"/>
      <w:r w:rsidRPr="00E757C0">
        <w:rPr>
          <w:color w:val="000000"/>
        </w:rPr>
        <w:t>Конституционный Суд РФ указал, что федеральному законодателю надлежит незамедлительно внести соответствующие изменения в подпункт "а" пункта 3.2 статьи 4 Федерального закона "Об основных гарантиях избирательных прав и права на участие в референдуме граждан Российской Федерации", а также установить процессуальные гарантии, обеспечивающие возможность восстановления пассивного избирательного права граждан, судимость которых снята или погашена, в случае принятия нового уголовного закона, в соответствии</w:t>
      </w:r>
      <w:proofErr w:type="gramEnd"/>
      <w:r w:rsidRPr="00E757C0">
        <w:rPr>
          <w:color w:val="000000"/>
        </w:rPr>
        <w:t xml:space="preserve"> с которым совершенное ими деяние более не признается тяжким или особо тяжким преступлением.</w:t>
      </w:r>
    </w:p>
    <w:p w:rsidR="00E757C0" w:rsidRPr="00E757C0" w:rsidRDefault="00E757C0" w:rsidP="00E757C0">
      <w:pPr>
        <w:pStyle w:val="a3"/>
        <w:shd w:val="clear" w:color="auto" w:fill="FFFFFF"/>
        <w:spacing w:before="0" w:beforeAutospacing="0" w:after="0" w:afterAutospacing="0"/>
        <w:ind w:firstLine="709"/>
        <w:jc w:val="both"/>
        <w:rPr>
          <w:color w:val="FF0000"/>
        </w:rPr>
      </w:pPr>
      <w:r w:rsidRPr="00E757C0">
        <w:rPr>
          <w:color w:val="000000"/>
        </w:rPr>
        <w:br/>
      </w:r>
      <w:proofErr w:type="gramStart"/>
      <w:r w:rsidRPr="00E757C0">
        <w:rPr>
          <w:color w:val="FF0000"/>
        </w:rPr>
        <w:t>Федеральным законом от 23.07.2013 N 250-ФЗ, вступающим в силу с 1 октября 2013 года (за исключением отдельных положений), были внесены изменения в отдельные законодательные акты РФ в части государственной регистрации прав и государственного кадастрового учета объектов недвижимости, в том числе в Федеральный закон от 22.07.2007 N 221-ФЗ "О государственном кадастре недвижимости" (далее - Закон о кадастре) и в Федеральный закон от</w:t>
      </w:r>
      <w:proofErr w:type="gramEnd"/>
      <w:r w:rsidRPr="00E757C0">
        <w:rPr>
          <w:color w:val="FF0000"/>
        </w:rPr>
        <w:t xml:space="preserve"> 21.07.2007 N 122-ФЗ "О государственной регистрации прав на недвижимое имущество и сделок с ним" (далее - Закон о регистрации).</w:t>
      </w:r>
    </w:p>
    <w:p w:rsidR="00E757C0" w:rsidRPr="00E757C0" w:rsidRDefault="00E757C0" w:rsidP="00E757C0">
      <w:pPr>
        <w:pStyle w:val="a3"/>
        <w:shd w:val="clear" w:color="auto" w:fill="FFFFFF"/>
        <w:spacing w:before="0" w:beforeAutospacing="0" w:after="0" w:afterAutospacing="0"/>
        <w:ind w:firstLine="709"/>
        <w:jc w:val="both"/>
        <w:rPr>
          <w:color w:val="3366FF"/>
        </w:rPr>
      </w:pP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В Закон о кадастре были внесены, в частности, следующие изменения:</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расширен состав сведений государственного кадастра недвижимости (ГКН), в части дополнительных характеристик объекта недвижимости;</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исключены положения, которые обязывали орган кадастрового учета при кадастровом учете в связи с изменением, в частности, сведений о кадастровой стоимости уведомлять правообладателя об осуществленном кадастровом учете;</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постановка на учет объекта недвижимости, учет изменений объекта недвижимости или его части, снятие с учета объекта недвижимости должны осуществляться в течение восемнадцати календарных дней со дня получения органом кадастрового учета соответствующего заявления (ранее - 20 рабочих дней);</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заявление предоставляется в орган кадастрового учета или многофункциональный центр по месту расположения объекта недвижимости в пределах кадастрового округа;</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дополнен список лиц, которые вправе обратиться за учетом изменений объекта недвижимости;</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межевой план, технический план и подтверждающий прекращение существования объекта недвижимости акт обследования направляются в орган кадастрового учета в форме электронных документов, заверенных усиленной квалифицированной электронной подписью кадастрового инженера;</w:t>
      </w:r>
    </w:p>
    <w:p w:rsidR="00E757C0" w:rsidRPr="00E757C0" w:rsidRDefault="00E757C0" w:rsidP="00E757C0">
      <w:pPr>
        <w:pStyle w:val="a3"/>
        <w:shd w:val="clear" w:color="auto" w:fill="FFFFFF"/>
        <w:spacing w:before="0" w:beforeAutospacing="0" w:after="0" w:afterAutospacing="0"/>
        <w:ind w:firstLine="709"/>
        <w:jc w:val="both"/>
        <w:rPr>
          <w:color w:val="000000"/>
        </w:rPr>
      </w:pPr>
      <w:proofErr w:type="gramStart"/>
      <w:r w:rsidRPr="00E757C0">
        <w:rPr>
          <w:color w:val="000000"/>
        </w:rPr>
        <w:t>за счет сокращения перечня оснований для отказа в осуществлении государственного кадастрового учета расширен список оснований для приостановления в осуществлении</w:t>
      </w:r>
      <w:proofErr w:type="gramEnd"/>
      <w:r w:rsidRPr="00E757C0">
        <w:rPr>
          <w:color w:val="000000"/>
        </w:rPr>
        <w:t xml:space="preserve"> ГКН.</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Изменениями, внесенными в Закон о регистрации, в частности:</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исключается положение, предусматривающее, что государственная регистрация прав осуществляется по месту нахождения недвижимого имущества в пределах регистрационного округа;</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установлено, что государственная регистрация возникновения и перехода прав на недвижимое имущество удостоверяется по выбору правообладателя свидетельством о государственной регистрации прав или выпиской из ЕГРП; при этом в форме документа на бумажном носителе в обязательном порядке оформляется только свидетельство;</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установлено, что представление документа об уплате государственной пошлины вместе с заявлением о государственной регистрации прав и иными необходимыми для государственной регистрации прав документами не требуется. Заявитель вправе представить документ об уплате государственной пошлины в орган, осуществляющий государственную регистрацию прав, по собственной инициативе. Если информация об уплате государственной пошлины отсутствует в Государственной информационной системе о государственных и муниципальных платежах и документ об оплате не был представлен вместе с заявлением, документы, необходимые для государственной регистрации прав, к рассмотрению не принимаются.</w:t>
      </w:r>
    </w:p>
    <w:p w:rsidR="00E757C0" w:rsidRPr="00E757C0" w:rsidRDefault="00E757C0" w:rsidP="00E757C0">
      <w:pPr>
        <w:pStyle w:val="1"/>
        <w:shd w:val="clear" w:color="auto" w:fill="FFFFFF"/>
        <w:spacing w:before="0" w:beforeAutospacing="0" w:after="0" w:afterAutospacing="0"/>
        <w:ind w:firstLine="709"/>
        <w:jc w:val="both"/>
        <w:rPr>
          <w:b w:val="0"/>
          <w:bCs w:val="0"/>
          <w:color w:val="666699"/>
          <w:sz w:val="24"/>
          <w:szCs w:val="24"/>
        </w:rPr>
      </w:pPr>
    </w:p>
    <w:p w:rsidR="00E757C0" w:rsidRPr="00E757C0" w:rsidRDefault="00E757C0" w:rsidP="00E757C0">
      <w:pPr>
        <w:pStyle w:val="1"/>
        <w:shd w:val="clear" w:color="auto" w:fill="FFFFFF"/>
        <w:spacing w:before="0" w:beforeAutospacing="0" w:after="0" w:afterAutospacing="0"/>
        <w:ind w:firstLine="709"/>
        <w:jc w:val="both"/>
        <w:rPr>
          <w:b w:val="0"/>
          <w:bCs w:val="0"/>
          <w:color w:val="FF0000"/>
          <w:sz w:val="24"/>
          <w:szCs w:val="24"/>
        </w:rPr>
      </w:pPr>
      <w:r w:rsidRPr="00E757C0">
        <w:rPr>
          <w:b w:val="0"/>
          <w:bCs w:val="0"/>
          <w:color w:val="FF0000"/>
          <w:sz w:val="24"/>
          <w:szCs w:val="24"/>
        </w:rPr>
        <w:t>Новым Административным регламентом МВД России существенно упрощается порядок государственной регистрации транспортных средств.</w:t>
      </w:r>
    </w:p>
    <w:p w:rsidR="00E757C0" w:rsidRPr="00E757C0" w:rsidRDefault="00E757C0" w:rsidP="00E757C0">
      <w:pPr>
        <w:pStyle w:val="1"/>
        <w:shd w:val="clear" w:color="auto" w:fill="FFFFFF"/>
        <w:spacing w:before="0" w:beforeAutospacing="0" w:after="0" w:afterAutospacing="0"/>
        <w:ind w:firstLine="709"/>
        <w:jc w:val="both"/>
        <w:rPr>
          <w:b w:val="0"/>
          <w:bCs w:val="0"/>
          <w:color w:val="666699"/>
          <w:sz w:val="24"/>
          <w:szCs w:val="24"/>
        </w:rPr>
      </w:pPr>
    </w:p>
    <w:p w:rsidR="00E757C0" w:rsidRPr="00E757C0" w:rsidRDefault="001A10F4" w:rsidP="00E757C0">
      <w:pPr>
        <w:pStyle w:val="a3"/>
        <w:shd w:val="clear" w:color="auto" w:fill="FFFFFF"/>
        <w:spacing w:before="0" w:beforeAutospacing="0" w:after="0" w:afterAutospacing="0"/>
        <w:ind w:firstLine="709"/>
        <w:jc w:val="both"/>
        <w:rPr>
          <w:color w:val="000000"/>
        </w:rPr>
      </w:pPr>
      <w:hyperlink r:id="rId18" w:history="1">
        <w:r w:rsidR="00E757C0" w:rsidRPr="00E757C0">
          <w:rPr>
            <w:rStyle w:val="a5"/>
            <w:b/>
            <w:bCs/>
            <w:color w:val="666699"/>
            <w:u w:val="none"/>
          </w:rPr>
          <w:t>Приказ МВД России от 07.08.2013 N 605 "Об утверждении Административного регламента Министерства внутренних дел РФ по предоставлению государственной услуги по регистрации автомототранспортных средств и прицепов к ним"</w:t>
        </w:r>
      </w:hyperlink>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Регламентом, в частности, установлено, что физические и юридические лица могут регистрироваться в любом регистрационном подразделении Госавтоинспекции. Максимальное время ожидания в очереди сокращено до 15 минут.</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Кроме того, новым регламентом предусмотрена возможность изготовления дубликатов утраченных автомобильных номеров.</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Также больше нет необходимости снимать транспортное средство с учета в ГИБДД перед продажей - теперь это будет делаться автоматически при его регистрации новым владельцем.</w:t>
      </w:r>
    </w:p>
    <w:p w:rsidR="00E757C0" w:rsidRPr="00E757C0" w:rsidRDefault="00E757C0" w:rsidP="00E757C0">
      <w:pPr>
        <w:pStyle w:val="a3"/>
        <w:shd w:val="clear" w:color="auto" w:fill="FFFFFF"/>
        <w:spacing w:before="0" w:beforeAutospacing="0" w:after="0" w:afterAutospacing="0"/>
        <w:ind w:firstLine="709"/>
        <w:jc w:val="both"/>
        <w:rPr>
          <w:color w:val="000000"/>
        </w:rPr>
      </w:pPr>
      <w:r w:rsidRPr="00E757C0">
        <w:rPr>
          <w:color w:val="000000"/>
        </w:rPr>
        <w:t>Упрощены процедуры получения регистрационных знаков "ТРАНЗИТ": такие действия предполагается производить только в отношении транспортных средств, убывающих за пределы РФ.</w:t>
      </w:r>
    </w:p>
    <w:p w:rsidR="00E757C0" w:rsidRPr="00314BC4" w:rsidRDefault="00E757C0" w:rsidP="00E757C0">
      <w:pPr>
        <w:pStyle w:val="a3"/>
        <w:shd w:val="clear" w:color="auto" w:fill="FFFFFF"/>
        <w:spacing w:before="0" w:beforeAutospacing="0" w:after="0" w:afterAutospacing="0"/>
        <w:ind w:firstLine="709"/>
        <w:jc w:val="both"/>
        <w:rPr>
          <w:color w:val="000000"/>
        </w:rPr>
      </w:pPr>
      <w:r w:rsidRPr="00E757C0">
        <w:rPr>
          <w:color w:val="000000"/>
        </w:rPr>
        <w:t xml:space="preserve">Заявление на регистрацию транспортного средства можно </w:t>
      </w:r>
      <w:proofErr w:type="gramStart"/>
      <w:r w:rsidRPr="00E757C0">
        <w:rPr>
          <w:color w:val="000000"/>
        </w:rPr>
        <w:t>подать</w:t>
      </w:r>
      <w:proofErr w:type="gramEnd"/>
      <w:r w:rsidRPr="00E757C0">
        <w:rPr>
          <w:color w:val="000000"/>
        </w:rPr>
        <w:t xml:space="preserve"> в том числе через сайт </w:t>
      </w:r>
      <w:r w:rsidRPr="00314BC4">
        <w:rPr>
          <w:color w:val="000000"/>
        </w:rPr>
        <w:t>gosuslugi.ru.</w:t>
      </w:r>
    </w:p>
    <w:p w:rsidR="00E757C0" w:rsidRPr="00314BC4" w:rsidRDefault="00E757C0" w:rsidP="00E757C0">
      <w:pPr>
        <w:pStyle w:val="a3"/>
        <w:shd w:val="clear" w:color="auto" w:fill="FFFFFF"/>
        <w:spacing w:before="0" w:beforeAutospacing="0" w:after="0" w:afterAutospacing="0"/>
        <w:ind w:firstLine="709"/>
        <w:jc w:val="both"/>
        <w:rPr>
          <w:color w:val="000000"/>
        </w:rPr>
      </w:pPr>
      <w:r w:rsidRPr="00314BC4">
        <w:rPr>
          <w:color w:val="000000"/>
        </w:rPr>
        <w:t xml:space="preserve">Регламентом определены сроки и последовательность административных процедур должностных лиц подразделений Госавтоинспекции на районном и региональном </w:t>
      </w:r>
      <w:proofErr w:type="gramStart"/>
      <w:r w:rsidRPr="00314BC4">
        <w:rPr>
          <w:color w:val="000000"/>
        </w:rPr>
        <w:t>уровнях</w:t>
      </w:r>
      <w:proofErr w:type="gramEnd"/>
      <w:r w:rsidRPr="00314BC4">
        <w:rPr>
          <w:color w:val="000000"/>
        </w:rPr>
        <w:t xml:space="preserve"> при осуществлении регистрации транспортных средств.</w:t>
      </w:r>
    </w:p>
    <w:p w:rsidR="009D550C" w:rsidRPr="00314BC4" w:rsidRDefault="009D550C" w:rsidP="00E757C0">
      <w:pPr>
        <w:spacing w:after="0" w:line="240" w:lineRule="auto"/>
        <w:jc w:val="both"/>
        <w:rPr>
          <w:rFonts w:ascii="Times New Roman" w:hAnsi="Times New Roman" w:cs="Times New Roman"/>
          <w:sz w:val="24"/>
          <w:szCs w:val="24"/>
        </w:rPr>
      </w:pPr>
    </w:p>
    <w:p w:rsidR="00314BC4" w:rsidRPr="00314BC4" w:rsidRDefault="00314BC4" w:rsidP="00314BC4">
      <w:pPr>
        <w:spacing w:after="0" w:line="240" w:lineRule="auto"/>
        <w:jc w:val="both"/>
        <w:rPr>
          <w:rFonts w:ascii="Times New Roman" w:hAnsi="Times New Roman" w:cs="Times New Roman"/>
          <w:sz w:val="24"/>
          <w:szCs w:val="24"/>
        </w:rPr>
      </w:pPr>
      <w:r w:rsidRPr="00314BC4">
        <w:rPr>
          <w:rFonts w:ascii="Times New Roman" w:hAnsi="Times New Roman" w:cs="Times New Roman"/>
          <w:sz w:val="24"/>
          <w:szCs w:val="24"/>
        </w:rPr>
        <w:t xml:space="preserve"> Старший помощник  </w:t>
      </w:r>
    </w:p>
    <w:p w:rsidR="00314BC4" w:rsidRPr="00314BC4" w:rsidRDefault="00C94E67" w:rsidP="00314B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4BC4" w:rsidRPr="00314BC4">
        <w:rPr>
          <w:rFonts w:ascii="Times New Roman" w:hAnsi="Times New Roman" w:cs="Times New Roman"/>
          <w:sz w:val="24"/>
          <w:szCs w:val="24"/>
        </w:rPr>
        <w:t xml:space="preserve">прокурора Почепского района </w:t>
      </w:r>
    </w:p>
    <w:p w:rsidR="00314BC4" w:rsidRPr="00314BC4" w:rsidRDefault="00C94E67" w:rsidP="00314B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4BC4" w:rsidRPr="00314BC4">
        <w:rPr>
          <w:rFonts w:ascii="Times New Roman" w:hAnsi="Times New Roman" w:cs="Times New Roman"/>
          <w:sz w:val="24"/>
          <w:szCs w:val="24"/>
        </w:rPr>
        <w:t>младший советник юстиции                                                                                   Иванова  Е.В.</w:t>
      </w:r>
    </w:p>
    <w:p w:rsidR="00314BC4" w:rsidRPr="00314BC4" w:rsidRDefault="00314BC4" w:rsidP="00314BC4">
      <w:pPr>
        <w:rPr>
          <w:rFonts w:ascii="Times New Roman" w:hAnsi="Times New Roman" w:cs="Times New Roman"/>
          <w:sz w:val="24"/>
          <w:szCs w:val="24"/>
        </w:rPr>
      </w:pPr>
    </w:p>
    <w:p w:rsidR="00E757C0" w:rsidRPr="00314BC4" w:rsidRDefault="00E757C0" w:rsidP="00E757C0">
      <w:pPr>
        <w:spacing w:after="0" w:line="240" w:lineRule="auto"/>
        <w:jc w:val="both"/>
        <w:rPr>
          <w:rFonts w:ascii="Times New Roman" w:hAnsi="Times New Roman" w:cs="Times New Roman"/>
          <w:sz w:val="24"/>
          <w:szCs w:val="24"/>
        </w:rPr>
      </w:pPr>
    </w:p>
    <w:sectPr w:rsidR="00E757C0" w:rsidRPr="00314BC4" w:rsidSect="009D5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2"/>
  </w:compat>
  <w:rsids>
    <w:rsidRoot w:val="008C7105"/>
    <w:rsid w:val="001A10F4"/>
    <w:rsid w:val="00314BC4"/>
    <w:rsid w:val="00433612"/>
    <w:rsid w:val="008C7105"/>
    <w:rsid w:val="009C3DC6"/>
    <w:rsid w:val="009D550C"/>
    <w:rsid w:val="00C94E67"/>
    <w:rsid w:val="00CB4537"/>
    <w:rsid w:val="00E7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50C"/>
  </w:style>
  <w:style w:type="paragraph" w:styleId="1">
    <w:name w:val="heading 1"/>
    <w:basedOn w:val="a"/>
    <w:link w:val="10"/>
    <w:qFormat/>
    <w:rsid w:val="00E757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C7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8C7105"/>
    <w:rPr>
      <w:b/>
      <w:bCs/>
    </w:rPr>
  </w:style>
  <w:style w:type="character" w:styleId="a5">
    <w:name w:val="Hyperlink"/>
    <w:basedOn w:val="a0"/>
    <w:unhideWhenUsed/>
    <w:rsid w:val="008C7105"/>
    <w:rPr>
      <w:color w:val="0000FF"/>
      <w:u w:val="single"/>
    </w:rPr>
  </w:style>
  <w:style w:type="character" w:customStyle="1" w:styleId="10">
    <w:name w:val="Заголовок 1 Знак"/>
    <w:basedOn w:val="a0"/>
    <w:link w:val="1"/>
    <w:rsid w:val="00E757C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2934">
      <w:bodyDiv w:val="1"/>
      <w:marLeft w:val="0"/>
      <w:marRight w:val="0"/>
      <w:marTop w:val="0"/>
      <w:marBottom w:val="0"/>
      <w:divBdr>
        <w:top w:val="none" w:sz="0" w:space="0" w:color="auto"/>
        <w:left w:val="none" w:sz="0" w:space="0" w:color="auto"/>
        <w:bottom w:val="none" w:sz="0" w:space="0" w:color="auto"/>
        <w:right w:val="none" w:sz="0" w:space="0" w:color="auto"/>
      </w:divBdr>
    </w:div>
    <w:div w:id="325522950">
      <w:bodyDiv w:val="1"/>
      <w:marLeft w:val="0"/>
      <w:marRight w:val="0"/>
      <w:marTop w:val="0"/>
      <w:marBottom w:val="0"/>
      <w:divBdr>
        <w:top w:val="none" w:sz="0" w:space="0" w:color="auto"/>
        <w:left w:val="none" w:sz="0" w:space="0" w:color="auto"/>
        <w:bottom w:val="none" w:sz="0" w:space="0" w:color="auto"/>
        <w:right w:val="none" w:sz="0" w:space="0" w:color="auto"/>
      </w:divBdr>
    </w:div>
    <w:div w:id="619993651">
      <w:bodyDiv w:val="1"/>
      <w:marLeft w:val="0"/>
      <w:marRight w:val="0"/>
      <w:marTop w:val="0"/>
      <w:marBottom w:val="0"/>
      <w:divBdr>
        <w:top w:val="none" w:sz="0" w:space="0" w:color="auto"/>
        <w:left w:val="none" w:sz="0" w:space="0" w:color="auto"/>
        <w:bottom w:val="none" w:sz="0" w:space="0" w:color="auto"/>
        <w:right w:val="none" w:sz="0" w:space="0" w:color="auto"/>
      </w:divBdr>
    </w:div>
    <w:div w:id="813720589">
      <w:bodyDiv w:val="1"/>
      <w:marLeft w:val="0"/>
      <w:marRight w:val="0"/>
      <w:marTop w:val="0"/>
      <w:marBottom w:val="0"/>
      <w:divBdr>
        <w:top w:val="none" w:sz="0" w:space="0" w:color="auto"/>
        <w:left w:val="none" w:sz="0" w:space="0" w:color="auto"/>
        <w:bottom w:val="none" w:sz="0" w:space="0" w:color="auto"/>
        <w:right w:val="none" w:sz="0" w:space="0" w:color="auto"/>
      </w:divBdr>
    </w:div>
    <w:div w:id="1287782680">
      <w:bodyDiv w:val="1"/>
      <w:marLeft w:val="0"/>
      <w:marRight w:val="0"/>
      <w:marTop w:val="0"/>
      <w:marBottom w:val="0"/>
      <w:divBdr>
        <w:top w:val="none" w:sz="0" w:space="0" w:color="auto"/>
        <w:left w:val="none" w:sz="0" w:space="0" w:color="auto"/>
        <w:bottom w:val="none" w:sz="0" w:space="0" w:color="auto"/>
        <w:right w:val="none" w:sz="0" w:space="0" w:color="auto"/>
      </w:divBdr>
    </w:div>
    <w:div w:id="20537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9753/" TargetMode="External"/><Relationship Id="rId13" Type="http://schemas.openxmlformats.org/officeDocument/2006/relationships/hyperlink" Target="http://www.consultant.ru/document/cons_doc_LAW_153536/" TargetMode="External"/><Relationship Id="rId18" Type="http://schemas.openxmlformats.org/officeDocument/2006/relationships/hyperlink" Target="http://www.consultant.ru/document/cons_doc_LAW_152842/" TargetMode="External"/><Relationship Id="rId3" Type="http://schemas.openxmlformats.org/officeDocument/2006/relationships/settings" Target="settings.xml"/><Relationship Id="rId7" Type="http://schemas.openxmlformats.org/officeDocument/2006/relationships/hyperlink" Target="http://www.consultant.ru/document/cons_doc_LAW_149753/" TargetMode="External"/><Relationship Id="rId12" Type="http://schemas.openxmlformats.org/officeDocument/2006/relationships/hyperlink" Target="http://www.consultant.ru/document/cons_doc_LAW_153471/" TargetMode="External"/><Relationship Id="rId17" Type="http://schemas.openxmlformats.org/officeDocument/2006/relationships/hyperlink" Target="http://www.consultant.ru/document/cons_doc_LAW_153235/" TargetMode="External"/><Relationship Id="rId2" Type="http://schemas.microsoft.com/office/2007/relationships/stylesWithEffects" Target="stylesWithEffects.xml"/><Relationship Id="rId16" Type="http://schemas.openxmlformats.org/officeDocument/2006/relationships/hyperlink" Target="http://www.consultant.ru/document/cons_doc_LAW_15346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153730/" TargetMode="External"/><Relationship Id="rId11" Type="http://schemas.openxmlformats.org/officeDocument/2006/relationships/hyperlink" Target="http://www.consultant.ru/document/cons_doc_LAW_153473/" TargetMode="External"/><Relationship Id="rId5" Type="http://schemas.openxmlformats.org/officeDocument/2006/relationships/hyperlink" Target="http://www.consultant.ru/document/cons_doc_LAW_153731/" TargetMode="External"/><Relationship Id="rId15" Type="http://schemas.openxmlformats.org/officeDocument/2006/relationships/hyperlink" Target="http://www.consultant.ru/document/cons_doc_LAW_153467/" TargetMode="External"/><Relationship Id="rId10" Type="http://schemas.openxmlformats.org/officeDocument/2006/relationships/hyperlink" Target="http://www.consultant.ru/document/cons_doc_LAW_15339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53472/" TargetMode="External"/><Relationship Id="rId14" Type="http://schemas.openxmlformats.org/officeDocument/2006/relationships/hyperlink" Target="http://www.consultant.ru/document/cons_doc_LAW_1534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3858</Words>
  <Characters>21996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Admin</cp:lastModifiedBy>
  <cp:revision>4</cp:revision>
  <dcterms:created xsi:type="dcterms:W3CDTF">2013-11-11T09:31:00Z</dcterms:created>
  <dcterms:modified xsi:type="dcterms:W3CDTF">2013-11-11T08:59:00Z</dcterms:modified>
</cp:coreProperties>
</file>