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43" w:rsidRPr="005840CF" w:rsidRDefault="001A2843" w:rsidP="001A2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0C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A2843" w:rsidRPr="005840CF" w:rsidRDefault="001A2843" w:rsidP="001A2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0CF">
        <w:rPr>
          <w:rFonts w:ascii="Times New Roman" w:hAnsi="Times New Roman" w:cs="Times New Roman"/>
          <w:b/>
          <w:sz w:val="28"/>
          <w:szCs w:val="28"/>
        </w:rPr>
        <w:t>АДМИНИСТРАЦИЯ ПОЧЕПСКОГО РАЙОНА</w:t>
      </w:r>
    </w:p>
    <w:p w:rsidR="001A2843" w:rsidRPr="005840CF" w:rsidRDefault="001A2843" w:rsidP="001A2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0CF">
        <w:rPr>
          <w:rFonts w:ascii="Times New Roman" w:hAnsi="Times New Roman" w:cs="Times New Roman"/>
          <w:b/>
          <w:sz w:val="28"/>
          <w:szCs w:val="28"/>
        </w:rPr>
        <w:t xml:space="preserve">БРЯНСКОЙ </w:t>
      </w:r>
      <w:r w:rsidR="00BC3B81"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1A2843" w:rsidRPr="005840CF" w:rsidRDefault="001A2843" w:rsidP="001A2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843" w:rsidRPr="005840CF" w:rsidRDefault="001A2843" w:rsidP="001A28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0C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A2843" w:rsidRPr="005840CF" w:rsidRDefault="001A2843" w:rsidP="001A2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843" w:rsidRPr="005840CF" w:rsidRDefault="001A2843" w:rsidP="001A28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843" w:rsidRPr="005840CF" w:rsidRDefault="001A2843" w:rsidP="001A28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40CF">
        <w:rPr>
          <w:rFonts w:ascii="Times New Roman" w:hAnsi="Times New Roman" w:cs="Times New Roman"/>
          <w:sz w:val="28"/>
          <w:szCs w:val="28"/>
        </w:rPr>
        <w:t xml:space="preserve">  от  </w:t>
      </w:r>
      <w:r w:rsidR="00030C98">
        <w:rPr>
          <w:rFonts w:ascii="Times New Roman" w:hAnsi="Times New Roman" w:cs="Times New Roman"/>
          <w:sz w:val="28"/>
          <w:szCs w:val="28"/>
        </w:rPr>
        <w:t>30.12.</w:t>
      </w:r>
      <w:r w:rsidRPr="005840CF">
        <w:rPr>
          <w:rFonts w:ascii="Times New Roman" w:hAnsi="Times New Roman" w:cs="Times New Roman"/>
          <w:sz w:val="28"/>
          <w:szCs w:val="28"/>
        </w:rPr>
        <w:t>2019  №</w:t>
      </w:r>
      <w:r w:rsidR="005840CF" w:rsidRPr="005840CF">
        <w:rPr>
          <w:rFonts w:ascii="Times New Roman" w:hAnsi="Times New Roman" w:cs="Times New Roman"/>
          <w:sz w:val="28"/>
          <w:szCs w:val="28"/>
        </w:rPr>
        <w:t xml:space="preserve"> </w:t>
      </w:r>
      <w:r w:rsidR="00030C98">
        <w:rPr>
          <w:rFonts w:ascii="Times New Roman" w:hAnsi="Times New Roman" w:cs="Times New Roman"/>
          <w:sz w:val="28"/>
          <w:szCs w:val="28"/>
        </w:rPr>
        <w:t>2185</w:t>
      </w:r>
      <w:bookmarkStart w:id="0" w:name="_GoBack"/>
      <w:bookmarkEnd w:id="0"/>
    </w:p>
    <w:p w:rsidR="001A2843" w:rsidRPr="005840CF" w:rsidRDefault="001A2843" w:rsidP="001A28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40CF">
        <w:rPr>
          <w:rFonts w:ascii="Times New Roman" w:hAnsi="Times New Roman" w:cs="Times New Roman"/>
          <w:sz w:val="28"/>
          <w:szCs w:val="28"/>
        </w:rPr>
        <w:t xml:space="preserve">  г. Почеп</w:t>
      </w:r>
    </w:p>
    <w:p w:rsidR="001A2843" w:rsidRPr="005840CF" w:rsidRDefault="001A2843" w:rsidP="001A28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843" w:rsidRPr="005840CF" w:rsidRDefault="001A2843" w:rsidP="001A2843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правил оценки вреда, </w:t>
      </w:r>
    </w:p>
    <w:p w:rsidR="001A2843" w:rsidRPr="005840CF" w:rsidRDefault="001A2843" w:rsidP="001A2843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2843"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gramEnd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может быть причинен субъектам</w:t>
      </w:r>
    </w:p>
    <w:p w:rsidR="001A2843" w:rsidRPr="005840CF" w:rsidRDefault="001A2843" w:rsidP="001A2843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персональных данных в случае нарушения</w:t>
      </w:r>
    </w:p>
    <w:p w:rsidR="001A2843" w:rsidRPr="005840CF" w:rsidRDefault="001A2843" w:rsidP="001A2843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требований по обработке и обеспечению </w:t>
      </w:r>
    </w:p>
    <w:p w:rsidR="001A2843" w:rsidRPr="005840CF" w:rsidRDefault="001A2843" w:rsidP="001A2843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персональных данных </w:t>
      </w:r>
    </w:p>
    <w:p w:rsidR="001A2843" w:rsidRPr="001A2843" w:rsidRDefault="001A2843" w:rsidP="001A2843">
      <w:pPr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в администрации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</w:p>
    <w:p w:rsidR="00BC3B81" w:rsidRDefault="001A2843" w:rsidP="001A28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1"/>
          <w:szCs w:val="21"/>
        </w:rPr>
        <w:br/>
      </w:r>
      <w:r w:rsidRPr="001A2843">
        <w:rPr>
          <w:rFonts w:ascii="Times New Roman" w:eastAsia="Times New Roman" w:hAnsi="Times New Roman" w:cs="Times New Roman"/>
          <w:sz w:val="21"/>
          <w:szCs w:val="21"/>
        </w:rPr>
        <w:br/>
      </w:r>
      <w:r w:rsidRPr="005840C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пункта 5 части 1 статьи 18.1 Федерального закона от 27.07.2006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 xml:space="preserve"> 152-ФЗ "О персональных данных",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B81" w:rsidRDefault="00BC3B81" w:rsidP="001A28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A2843" w:rsidRPr="001A2843" w:rsidRDefault="00BC3B81" w:rsidP="001A28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ПОСТАНОВЛЯЕТ</w:t>
      </w:r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2843" w:rsidRPr="001A2843" w:rsidRDefault="001A2843" w:rsidP="001A28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 xml:space="preserve">1. Утвердить правила 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в администрации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2843" w:rsidRPr="001A2843" w:rsidRDefault="001A2843" w:rsidP="001A28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2. Назначить </w:t>
      </w:r>
      <w:r w:rsidR="00BC3B81">
        <w:rPr>
          <w:rFonts w:ascii="Times New Roman" w:eastAsia="Times New Roman" w:hAnsi="Times New Roman" w:cs="Times New Roman"/>
          <w:sz w:val="28"/>
          <w:szCs w:val="28"/>
        </w:rPr>
        <w:t>управление делами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C3B81">
        <w:rPr>
          <w:rFonts w:ascii="Times New Roman" w:eastAsia="Times New Roman" w:hAnsi="Times New Roman" w:cs="Times New Roman"/>
          <w:sz w:val="28"/>
          <w:szCs w:val="28"/>
        </w:rPr>
        <w:t>Каплун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) ответственным за оценку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в администрации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2843" w:rsidRPr="001A2843" w:rsidRDefault="00BC3B81" w:rsidP="001A28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3B81" w:rsidRDefault="001A2843" w:rsidP="001A28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br/>
      </w:r>
      <w:r w:rsidRPr="001A284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A2843" w:rsidRPr="001A2843" w:rsidRDefault="001A2843" w:rsidP="001A284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  <w:r w:rsidR="005840CF" w:rsidRPr="005840C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840CF">
        <w:rPr>
          <w:rFonts w:ascii="Times New Roman" w:eastAsia="Times New Roman" w:hAnsi="Times New Roman" w:cs="Times New Roman"/>
          <w:sz w:val="28"/>
          <w:szCs w:val="28"/>
        </w:rPr>
        <w:t>А.В. Сысоев</w:t>
      </w:r>
    </w:p>
    <w:p w:rsidR="005840CF" w:rsidRPr="005840CF" w:rsidRDefault="005840CF" w:rsidP="005840C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</w:p>
    <w:p w:rsidR="00BC3B81" w:rsidRDefault="001A2843" w:rsidP="005840C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1"/>
          <w:szCs w:val="21"/>
        </w:rPr>
        <w:br/>
      </w:r>
      <w:r w:rsidRPr="001A2843">
        <w:rPr>
          <w:rFonts w:ascii="Times New Roman" w:eastAsia="Times New Roman" w:hAnsi="Times New Roman" w:cs="Times New Roman"/>
          <w:sz w:val="21"/>
          <w:szCs w:val="21"/>
        </w:rPr>
        <w:br/>
      </w:r>
    </w:p>
    <w:p w:rsidR="00BC3B81" w:rsidRDefault="00BC3B81" w:rsidP="005840C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C3B81" w:rsidRDefault="00BC3B81" w:rsidP="005840C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A2843" w:rsidRPr="005840CF" w:rsidRDefault="001A2843" w:rsidP="005840C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Утверждены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>постановлением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 xml:space="preserve">администрации 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5840CF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40CF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5840C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N </w:t>
      </w:r>
      <w:r w:rsidR="005840CF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5840CF" w:rsidRPr="005840CF" w:rsidRDefault="005840CF" w:rsidP="005840C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1A2843" w:rsidRDefault="005840CF" w:rsidP="005840C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Правила 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в администрации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</w:p>
    <w:p w:rsidR="005840CF" w:rsidRPr="001A2843" w:rsidRDefault="005840CF" w:rsidP="005840C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</w:p>
    <w:p w:rsidR="001A2843" w:rsidRPr="001A2843" w:rsidRDefault="001A2843" w:rsidP="005840C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1"/>
          <w:szCs w:val="21"/>
        </w:rPr>
        <w:br/>
      </w: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Настоящие правила оценки вреда, который может быть причинен субъектам персональных данных в случае нарушения требований по обработке и обеспечению безопасности персональных данных в администрации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>, (далее - Правила) определяют порядок оценки вреда, который может быть причинен субъектам персональных в случае нарушения </w:t>
      </w:r>
      <w:hyperlink r:id="rId6" w:history="1">
        <w:r w:rsidRPr="005840C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Федерального закона N 152-ФЗ "О персональных данных"</w:t>
        </w:r>
      </w:hyperlink>
      <w:r w:rsidRPr="001A2843">
        <w:rPr>
          <w:rFonts w:ascii="Times New Roman" w:eastAsia="Times New Roman" w:hAnsi="Times New Roman" w:cs="Times New Roman"/>
          <w:sz w:val="28"/>
          <w:szCs w:val="28"/>
        </w:rPr>
        <w:t> (далее - Закон N 152-ФЗ), и отражают соотношение указанного возможного вреда и принимаемых</w:t>
      </w:r>
      <w:proofErr w:type="gramEnd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администрацией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(далее - Оператор) мер, направленных на обеспечение выполнения обязанностей, предусмотренных Законом N 152-ФЗ.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1.2. Настоящие Правила разработаны в соответствии с действующим законодательством Российской Федерации в </w:t>
      </w:r>
      <w:r w:rsidR="005840C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обработки и защиты персональных данных.</w:t>
      </w:r>
    </w:p>
    <w:p w:rsidR="001A2843" w:rsidRPr="001A2843" w:rsidRDefault="001A2843" w:rsidP="005840C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2. Основные понятия</w:t>
      </w:r>
    </w:p>
    <w:p w:rsidR="001A2843" w:rsidRPr="005840CF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В настоящих Правилах используются основные </w:t>
      </w:r>
      <w:proofErr w:type="gramStart"/>
      <w:r w:rsidRPr="001A2843">
        <w:rPr>
          <w:rFonts w:ascii="Times New Roman" w:eastAsia="Times New Roman" w:hAnsi="Times New Roman" w:cs="Times New Roman"/>
          <w:sz w:val="28"/>
          <w:szCs w:val="28"/>
        </w:rPr>
        <w:t>понятия</w:t>
      </w:r>
      <w:proofErr w:type="gramEnd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приведенные в </w:t>
      </w:r>
      <w:hyperlink r:id="rId7" w:history="1">
        <w:r w:rsidRPr="005840C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Гражданском кодексе Российской Федерации</w:t>
        </w:r>
      </w:hyperlink>
      <w:r w:rsidRPr="001A2843">
        <w:rPr>
          <w:rFonts w:ascii="Times New Roman" w:eastAsia="Times New Roman" w:hAnsi="Times New Roman" w:cs="Times New Roman"/>
          <w:sz w:val="28"/>
          <w:szCs w:val="28"/>
        </w:rPr>
        <w:t>, в Федеральном законе от 27.07.2006 1149-ФЗ "Об информации, информационных технологиях и о защите информации" и в Федеральном законе от 27.07.2006 152-ФЗ "О персональных данных".</w:t>
      </w:r>
    </w:p>
    <w:p w:rsidR="005840CF" w:rsidRPr="001A2843" w:rsidRDefault="005840CF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A2843" w:rsidRPr="001A2843" w:rsidRDefault="001A2843" w:rsidP="005840C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3. Методика оценки возможного вреда субъектам персональных данных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>3.1. Вред субъекту персональных данных возникает в результате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3.2. Перечисленные неправомерные действия определяются как следующие нарушения безопасности информации:</w:t>
      </w:r>
    </w:p>
    <w:p w:rsidR="001A2843" w:rsidRPr="001A2843" w:rsidRDefault="005840CF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40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>нарушение конфиденциальности персональных данных:</w:t>
      </w:r>
    </w:p>
    <w:p w:rsidR="001A2843" w:rsidRPr="001A2843" w:rsidRDefault="005840CF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40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>неправомерное предоставление, распространение и копирование персональных данных;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br/>
      </w:r>
      <w:r w:rsidR="005840CF" w:rsidRPr="005840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>обработка персональных данных, выходящая за рамки установленных целей обработки, в объеме больше необходимого;</w:t>
      </w:r>
    </w:p>
    <w:p w:rsidR="001A2843" w:rsidRPr="001A2843" w:rsidRDefault="005840CF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40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>неправомерное получение персональных данных от лица, не являющегося субъектом персональных данных;</w:t>
      </w:r>
    </w:p>
    <w:p w:rsidR="001A2843" w:rsidRPr="001A2843" w:rsidRDefault="005840CF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40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>принятие решения, порождающего юридические последствия в отношении субъекта персональных данных или иным образом затрагивающего права и законные интересы, на основании исключительно автоматизированной обработки его персональных данных без согласия на то в письменной форме субъекта персональных данных или не предусмотренного федеральными законами;</w:t>
      </w:r>
      <w:proofErr w:type="gramEnd"/>
    </w:p>
    <w:p w:rsidR="001A2843" w:rsidRPr="001A2843" w:rsidRDefault="005840CF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40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>нарушение доступности персональных данных:</w:t>
      </w:r>
    </w:p>
    <w:p w:rsidR="001A2843" w:rsidRPr="001A2843" w:rsidRDefault="005840CF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40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>нарушение права субъекта на получение информации, касающейся обработки его персональных данных;</w:t>
      </w:r>
    </w:p>
    <w:p w:rsidR="001A2843" w:rsidRPr="001A2843" w:rsidRDefault="005840CF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40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>неправомерное уничтожение и блокирование персональных данных;</w:t>
      </w:r>
    </w:p>
    <w:p w:rsidR="001A2843" w:rsidRPr="001A2843" w:rsidRDefault="005840CF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840C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A2843" w:rsidRPr="001A2843">
        <w:rPr>
          <w:rFonts w:ascii="Times New Roman" w:eastAsia="Times New Roman" w:hAnsi="Times New Roman" w:cs="Times New Roman"/>
          <w:sz w:val="28"/>
          <w:szCs w:val="28"/>
        </w:rPr>
        <w:t>нарушение целостности персональных данных: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неправомерное изменение персональных данных;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нарушение права субъекта требовать от Оператора уточнения его персональных данных, их блокирования или уничтожения.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3.3. Вред, который может быть причинен субъекту персональных данных, определяется в виде: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убытков - расходов, которые субъект персональных данных, чье право нарушено, понесло или должно будет понести для восстановления нарушенного права, утраты или повреждения его имущества (реальный ущерб);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недополученного дохода, который этот субъект персональных данных получил бы при обычных условиях гражданского оборота, если бы его право не было нарушено;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2843">
        <w:rPr>
          <w:rFonts w:ascii="Times New Roman" w:eastAsia="Times New Roman" w:hAnsi="Times New Roman" w:cs="Times New Roman"/>
          <w:sz w:val="28"/>
          <w:szCs w:val="28"/>
        </w:rPr>
        <w:t>морального вреда - физических или нравственных страданий, причиняемых действиями, нарушающими личные неимущественные права субъекта персональных либо посягающими на принадлежащие субъекту персональных данных другие нематериальные блага, а также в других случаях, предусмотренных законом.</w:t>
      </w:r>
      <w:proofErr w:type="gramEnd"/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3.4. В оценке возможного вреда необходимо исходить из следующего способа </w:t>
      </w:r>
      <w:proofErr w:type="gramStart"/>
      <w:r w:rsidRPr="001A2843">
        <w:rPr>
          <w:rFonts w:ascii="Times New Roman" w:eastAsia="Times New Roman" w:hAnsi="Times New Roman" w:cs="Times New Roman"/>
          <w:sz w:val="28"/>
          <w:szCs w:val="28"/>
        </w:rPr>
        <w:t>учета последствий допущенного нарушения принципов обработки персональных данных</w:t>
      </w:r>
      <w:proofErr w:type="gramEnd"/>
      <w:r w:rsidRPr="001A284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низкий уровень возможного вреда - последствия нарушения принципов обработки персональных данных включают только нарушение целостности персональных данных, либо только нарушение доступности персональных данных;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средний уровень возможного вреда - последствия нарушения принципов обработки персональных данных включают только нарушение целостности персональных данных, повлекшее убытки и моральный вред, либо только нарушение доступности персональных данных, повлекшее убытки и моральный вред, либо только нарушение конфиденциальности персональных данных;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высокий уровень возможного вреда - во всех остальных случаях.</w:t>
      </w: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1A2843" w:rsidRPr="001A2843" w:rsidRDefault="001A2843" w:rsidP="005840C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4. Порядок проведения оценки возможного вреда, а также соотнесения возможного вреда и реализуемых Оператором мер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 xml:space="preserve">Оценка возможного вреда проводится для исполнения требований к защите персональных данных при их обработке в информационной системе персональных данных (далее - </w:t>
      </w:r>
      <w:proofErr w:type="spellStart"/>
      <w:r w:rsidRPr="001A2843">
        <w:rPr>
          <w:rFonts w:ascii="Times New Roman" w:eastAsia="Times New Roman" w:hAnsi="Times New Roman" w:cs="Times New Roman"/>
          <w:sz w:val="28"/>
          <w:szCs w:val="28"/>
        </w:rPr>
        <w:t>ИСПДн</w:t>
      </w:r>
      <w:proofErr w:type="spellEnd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), в частности, </w:t>
      </w:r>
      <w:proofErr w:type="gramStart"/>
      <w:r w:rsidRPr="001A2843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A2843"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proofErr w:type="gramEnd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типа актуальных угроз безопасности персональных данных при их обработке в </w:t>
      </w:r>
      <w:proofErr w:type="spellStart"/>
      <w:r w:rsidRPr="001A2843">
        <w:rPr>
          <w:rFonts w:ascii="Times New Roman" w:eastAsia="Times New Roman" w:hAnsi="Times New Roman" w:cs="Times New Roman"/>
          <w:sz w:val="28"/>
          <w:szCs w:val="28"/>
        </w:rPr>
        <w:t>ИСПДн</w:t>
      </w:r>
      <w:proofErr w:type="spellEnd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во исполнение п. 5 ч. 1 ст. 18.1 Закона N 152-ФЗ.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Оценка возможного вреда субъектам персональных данных и состав реализуемых Оператором мер, направленных на обеспечение выполнения обязанностей, предусмотренных Законом N 152-ФЗ, осуществляется должностными лицами управления информационных технологий, связи и документооборота администрации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методикой оценки возможного вреда субъектам персональных данных, определенной в разделе 3 настоящих Правил, и на основании оценки вреда, который может быть причинен субъектам персональных данных</w:t>
      </w:r>
      <w:proofErr w:type="gramEnd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, а также соотнесения возможного вреда и реализуемых Оператором мер, приведенных в приложении к Правилам, исходя из правомерности и разумной </w:t>
      </w:r>
      <w:proofErr w:type="gramStart"/>
      <w:r w:rsidRPr="001A2843">
        <w:rPr>
          <w:rFonts w:ascii="Times New Roman" w:eastAsia="Times New Roman" w:hAnsi="Times New Roman" w:cs="Times New Roman"/>
          <w:sz w:val="28"/>
          <w:szCs w:val="28"/>
        </w:rPr>
        <w:t>достаточности</w:t>
      </w:r>
      <w:proofErr w:type="gramEnd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указанных мер. При необходимости допускается привлечение сторонних экспертов в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защиты информации.</w:t>
      </w: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5840CF" w:rsidP="005840CF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5840CF" w:rsidRPr="005840CF" w:rsidRDefault="001A2843" w:rsidP="005840CF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Приложение. </w:t>
      </w:r>
    </w:p>
    <w:p w:rsidR="005840CF" w:rsidRPr="005840CF" w:rsidRDefault="001A2843" w:rsidP="005840CF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Оценка вреда, который может быть причинен</w:t>
      </w:r>
    </w:p>
    <w:p w:rsidR="005840CF" w:rsidRPr="005840CF" w:rsidRDefault="001A2843" w:rsidP="005840CF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субъектам персональных данных, а также </w:t>
      </w:r>
    </w:p>
    <w:p w:rsidR="005840CF" w:rsidRPr="005840CF" w:rsidRDefault="001A2843" w:rsidP="005840CF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соотнесение возможного вреда и </w:t>
      </w:r>
      <w:proofErr w:type="gramStart"/>
      <w:r w:rsidRPr="001A2843">
        <w:rPr>
          <w:rFonts w:ascii="Times New Roman" w:eastAsia="Times New Roman" w:hAnsi="Times New Roman" w:cs="Times New Roman"/>
          <w:sz w:val="28"/>
          <w:szCs w:val="28"/>
        </w:rPr>
        <w:t>реализуемых</w:t>
      </w:r>
      <w:proofErr w:type="gramEnd"/>
      <w:r w:rsidRPr="001A28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2843" w:rsidRPr="001A2843" w:rsidRDefault="001A2843" w:rsidP="005840CF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Оператором мер</w:t>
      </w:r>
    </w:p>
    <w:p w:rsidR="001A2843" w:rsidRPr="001A2843" w:rsidRDefault="001A2843" w:rsidP="005840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br/>
      </w: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>Приложение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>к правилам оценки вреда, который может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>быть причинен субъектам персональных данных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>в случае нарушения требований по обработке и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>обеспечению безопасности персональных данных</w:t>
      </w: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 xml:space="preserve">в администрации </w:t>
      </w:r>
      <w:r w:rsidRPr="005840CF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</w:p>
    <w:p w:rsidR="001A2843" w:rsidRPr="001A2843" w:rsidRDefault="001A2843" w:rsidP="005840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>При определении уровня возможного вреда необходимо учитывать, что сами по себе нарушения целостности и доступности могут принести наименьший вред субъекту персональных данных, так как субъект персональных данных может и имеет право требовать восстановления целостности и доступности.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>Если такое правомочие субъекта персональных данных затруднено, считается, что имеется основание для судебного иска, поэтому нарушение целостности или доступности, повлекшие моральный вред или ущерб, отнесены к среднему уровню вреда.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>Если нарушение конфиденциальности потенциально необратимо (ставшие публичными данные невозможно снова сделать конфиденциальными), то даже в случае, если оно не повлекло причинение морального вреда субъекту персональных данных, такое нарушение относится к среднему уровню возможного вреда.</w:t>
      </w:r>
    </w:p>
    <w:p w:rsidR="001A2843" w:rsidRPr="001A2843" w:rsidRDefault="001A2843" w:rsidP="0058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br/>
        <w:t>Если нарушения конфиденциальности повлекли за собой моральный ущерб и убытки, то такие нарушения относятся к наивысшему уровню возможного вреда.</w:t>
      </w:r>
    </w:p>
    <w:p w:rsidR="001A2843" w:rsidRPr="001A2843" w:rsidRDefault="001A2843" w:rsidP="005840CF">
      <w:pPr>
        <w:shd w:val="clear" w:color="auto" w:fill="E9ECF1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1A2843">
        <w:rPr>
          <w:rFonts w:ascii="Times New Roman" w:eastAsia="Times New Roman" w:hAnsi="Times New Roman" w:cs="Times New Roman"/>
          <w:sz w:val="28"/>
          <w:szCs w:val="28"/>
        </w:rPr>
        <w:t>Таблица. Оценка уровня возможного вреда</w:t>
      </w:r>
    </w:p>
    <w:p w:rsidR="001A2843" w:rsidRPr="001A2843" w:rsidRDefault="001A2843" w:rsidP="005840C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1A2843">
        <w:rPr>
          <w:rFonts w:ascii="Times New Roman" w:eastAsia="Times New Roman" w:hAnsi="Times New Roman" w:cs="Times New Roman"/>
          <w:sz w:val="21"/>
          <w:szCs w:val="21"/>
        </w:rPr>
        <w:br/>
      </w:r>
      <w:r w:rsidRPr="001A2843">
        <w:rPr>
          <w:rFonts w:ascii="Times New Roman" w:eastAsia="Times New Roman" w:hAnsi="Times New Roman" w:cs="Times New Roman"/>
          <w:sz w:val="21"/>
          <w:szCs w:val="21"/>
        </w:rPr>
        <w:br/>
        <w:t>Таблица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1"/>
        <w:gridCol w:w="2431"/>
        <w:gridCol w:w="417"/>
        <w:gridCol w:w="1428"/>
        <w:gridCol w:w="2218"/>
      </w:tblGrid>
      <w:tr w:rsidR="005840CF" w:rsidRPr="001A2843" w:rsidTr="001A2843">
        <w:trPr>
          <w:trHeight w:val="15"/>
        </w:trPr>
        <w:tc>
          <w:tcPr>
            <w:tcW w:w="3326" w:type="dxa"/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478" w:type="dxa"/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Требования Федерального закона от 27.07.2006 152-ФЗ "О персональных данных", которые могут быть нарушены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Возможные нарушения безопасности информации и причиненный субъекту вред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Уровень возможного вреда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Принимаемые меры по обеспечению выполнения обязанностей Оператора персональных данных</w:t>
            </w:r>
          </w:p>
        </w:tc>
      </w:tr>
      <w:tr w:rsidR="005840CF" w:rsidRPr="001A2843" w:rsidTr="001A284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5840CF" w:rsidRPr="001A2843" w:rsidTr="001A284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1. Порядок и условия применения организационных и технических мер по обеспечению безопасности персональных данных при их обработке, необходимых для выполнения требований к защите персональных данных, исполнение которых обеспечивает установленные уровни защищенности персональных данных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высокий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В соответствии с законодательством в </w:t>
            </w:r>
            <w:r w:rsidRPr="005840CF">
              <w:rPr>
                <w:rFonts w:ascii="Times New Roman" w:eastAsia="Times New Roman" w:hAnsi="Times New Roman" w:cs="Times New Roman"/>
                <w:sz w:val="21"/>
                <w:szCs w:val="21"/>
              </w:rPr>
              <w:t>Почепского района</w:t>
            </w: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защиты информации и Положением </w:t>
            </w:r>
            <w:proofErr w:type="gramStart"/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по</w:t>
            </w:r>
            <w:proofErr w:type="gramEnd"/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обеспечением</w:t>
            </w:r>
            <w:proofErr w:type="gramEnd"/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безопасности персональных данных</w:t>
            </w: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Целостность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2. Порядок и условия применения средств защиты информации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средний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В соответствии с технической документацией на систему защиты информационной системы персональных данных</w:t>
            </w: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Целостность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3. Эффективность принимаемых мер по обеспечению безопасности персональных данных до ввода в эксплуатацию информационной системы персональных данных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высокий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Программа и методика испытаний систем защиты</w:t>
            </w: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Целостность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4. Состояние учета машинных носителей персональных данных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Инструкция по учету машинных носителей информации</w:t>
            </w: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Целостность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5. Соблюдение правил доступа к персональным данным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высокий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В соответствии с принятыми организационными мерами и в соответствии с системой разграничения доступа</w:t>
            </w: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Целостность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6. Наличие (отсутствие) фактов несанкционированного доступа к персональным данным и принятие необходимых мер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высокий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Мониторинг средств защиты информации на наличие фактов доступа к персональным данным</w:t>
            </w: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Целостность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7. Мероприятия по восстановлению персональных данных, модифицированных или уничтоженных вследствие несанкционированного доступа к ним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средний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Применение резервного копирования</w:t>
            </w: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Целостность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8. Осуществление мероприятий по обеспечению целостности персональных данных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Убытки и моральный вред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низкий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режима доступа к техническим и программным средствам</w:t>
            </w: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Целостность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+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z w:val="21"/>
                <w:szCs w:val="21"/>
              </w:rPr>
              <w:t>Доступность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40CF" w:rsidRPr="001A2843" w:rsidTr="001A2843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</w:pPr>
            <w:r w:rsidRPr="001A2843">
              <w:rPr>
                <w:rFonts w:ascii="Times New Roman" w:eastAsia="Times New Roman" w:hAnsi="Times New Roman" w:cs="Times New Roman"/>
                <w:spacing w:val="2"/>
                <w:sz w:val="21"/>
                <w:szCs w:val="21"/>
              </w:rPr>
              <w:t>Конфиденциальность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A2843" w:rsidRPr="001A2843" w:rsidRDefault="001A2843" w:rsidP="005840C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</w:pPr>
          </w:p>
        </w:tc>
      </w:tr>
    </w:tbl>
    <w:p w:rsidR="000F5961" w:rsidRPr="005840CF" w:rsidRDefault="000F5961" w:rsidP="005840CF">
      <w:pPr>
        <w:spacing w:after="0" w:line="240" w:lineRule="auto"/>
        <w:rPr>
          <w:rFonts w:ascii="Times New Roman" w:hAnsi="Times New Roman" w:cs="Times New Roman"/>
        </w:rPr>
      </w:pPr>
    </w:p>
    <w:sectPr w:rsidR="000F5961" w:rsidRPr="0058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A5"/>
    <w:rsid w:val="00030C98"/>
    <w:rsid w:val="000F5961"/>
    <w:rsid w:val="001A2843"/>
    <w:rsid w:val="005840CF"/>
    <w:rsid w:val="00653DA5"/>
    <w:rsid w:val="00BC3B81"/>
    <w:rsid w:val="00C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33"/>
    <w:rPr>
      <w:rFonts w:ascii="Calibri" w:hAnsi="Calibri"/>
      <w:lang w:eastAsia="ru-RU"/>
    </w:rPr>
  </w:style>
  <w:style w:type="paragraph" w:styleId="1">
    <w:name w:val="heading 1"/>
    <w:basedOn w:val="a"/>
    <w:link w:val="10"/>
    <w:uiPriority w:val="9"/>
    <w:qFormat/>
    <w:rsid w:val="001A28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A28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A28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A28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933"/>
    <w:pPr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1A28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28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8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28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A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A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A28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933"/>
    <w:rPr>
      <w:rFonts w:ascii="Calibri" w:hAnsi="Calibri"/>
      <w:lang w:eastAsia="ru-RU"/>
    </w:rPr>
  </w:style>
  <w:style w:type="paragraph" w:styleId="1">
    <w:name w:val="heading 1"/>
    <w:basedOn w:val="a"/>
    <w:link w:val="10"/>
    <w:uiPriority w:val="9"/>
    <w:qFormat/>
    <w:rsid w:val="001A28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A28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A28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A28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933"/>
    <w:pPr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1A28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28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8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28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A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A2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A28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8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278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769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9900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7DDFC-E247-4E02-9BFD-42C472D2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1648</Words>
  <Characters>9400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33</vt:i4>
      </vt:variant>
    </vt:vector>
  </HeadingPairs>
  <TitlesOfParts>
    <vt:vector size="34" baseType="lpstr">
      <vt:lpstr/>
      <vt:lpstr>    </vt:lpstr>
      <vt:lpstr>    Правила оценки вреда, который может быть причинен субъектам персональных данных </vt:lpstr>
      <vt:lpstr>        1. Общие положения</vt:lpstr>
      <vt:lpstr>        2. Основные понятия</vt:lpstr>
      <vt:lpstr>        3. Методика оценки возможного вреда субъектам персональных данных</vt:lpstr>
      <vt:lpstr>        </vt:lpstr>
      <vt:lpstr>        4. Порядок проведения оценки возможного вреда, а также соотнесения возможного вр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Приложение. </vt:lpstr>
      <vt:lpstr>        Оценка вреда, который может быть причинен</vt:lpstr>
      <vt:lpstr>        субъектам персональных данных, а также </vt:lpstr>
      <vt:lpstr>        соотнесение возможного вреда и реализуемых </vt:lpstr>
      <vt:lpstr>        Оператором мер</vt:lpstr>
    </vt:vector>
  </TitlesOfParts>
  <Company>Home</Company>
  <LinksUpToDate>false</LinksUpToDate>
  <CharactersWithSpaces>11026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2020-08-20T12:41:00Z</cp:lastPrinted>
  <dcterms:created xsi:type="dcterms:W3CDTF">2020-08-20T11:31:00Z</dcterms:created>
  <dcterms:modified xsi:type="dcterms:W3CDTF">2020-08-20T13:40:00Z</dcterms:modified>
</cp:coreProperties>
</file>