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D72B92" w:rsidRDefault="00D72B92" w:rsidP="00D72B92">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 О С </w:t>
      </w:r>
      <w:proofErr w:type="spellStart"/>
      <w:proofErr w:type="gramStart"/>
      <w:r>
        <w:rPr>
          <w:rFonts w:ascii="Times New Roman" w:eastAsia="Times New Roman" w:hAnsi="Times New Roman" w:cs="Times New Roman"/>
          <w:b/>
          <w:color w:val="000000"/>
          <w:sz w:val="28"/>
          <w:szCs w:val="28"/>
        </w:rPr>
        <w:t>С</w:t>
      </w:r>
      <w:proofErr w:type="spellEnd"/>
      <w:proofErr w:type="gramEnd"/>
      <w:r>
        <w:rPr>
          <w:rFonts w:ascii="Times New Roman" w:eastAsia="Times New Roman" w:hAnsi="Times New Roman" w:cs="Times New Roman"/>
          <w:b/>
          <w:color w:val="000000"/>
          <w:sz w:val="28"/>
          <w:szCs w:val="28"/>
        </w:rPr>
        <w:t xml:space="preserve"> И Й С К А Я    Ф Е Д Е Р А Ц И Я </w:t>
      </w:r>
    </w:p>
    <w:p w:rsidR="00D72B92" w:rsidRDefault="00D72B92" w:rsidP="00D72B92">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Б </w:t>
      </w:r>
      <w:proofErr w:type="gramStart"/>
      <w:r>
        <w:rPr>
          <w:rFonts w:ascii="Times New Roman" w:eastAsia="Times New Roman" w:hAnsi="Times New Roman" w:cs="Times New Roman"/>
          <w:b/>
          <w:color w:val="000000"/>
          <w:sz w:val="28"/>
          <w:szCs w:val="28"/>
        </w:rPr>
        <w:t>Р</w:t>
      </w:r>
      <w:proofErr w:type="gramEnd"/>
      <w:r>
        <w:rPr>
          <w:rFonts w:ascii="Times New Roman" w:eastAsia="Times New Roman" w:hAnsi="Times New Roman" w:cs="Times New Roman"/>
          <w:b/>
          <w:color w:val="000000"/>
          <w:sz w:val="28"/>
          <w:szCs w:val="28"/>
        </w:rPr>
        <w:t xml:space="preserve"> Я Н С К А Я   О Б Л А С Т Ь</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ПОЧЕПСКИЙ  РАЙОННЫЙ  СОВЕТ  НАРОДНЫХ  ДЕПУТАТОВ</w:t>
      </w:r>
    </w:p>
    <w:p w:rsidR="00D72B92" w:rsidRDefault="00D72B92" w:rsidP="00D72B92">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D72B92" w:rsidRDefault="00D72B92" w:rsidP="00D72B92">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proofErr w:type="gramStart"/>
      <w:r>
        <w:rPr>
          <w:rFonts w:ascii="Times New Roman" w:eastAsia="Times New Roman" w:hAnsi="Times New Roman" w:cs="Times New Roman"/>
          <w:b/>
          <w:color w:val="000000"/>
          <w:sz w:val="28"/>
          <w:szCs w:val="28"/>
        </w:rPr>
        <w:t>Р</w:t>
      </w:r>
      <w:proofErr w:type="gramEnd"/>
      <w:r>
        <w:rPr>
          <w:rFonts w:ascii="Times New Roman" w:eastAsia="Times New Roman" w:hAnsi="Times New Roman" w:cs="Times New Roman"/>
          <w:b/>
          <w:color w:val="000000"/>
          <w:sz w:val="28"/>
          <w:szCs w:val="28"/>
        </w:rPr>
        <w:t xml:space="preserve"> Е Ш Е Н И Е</w:t>
      </w:r>
    </w:p>
    <w:p w:rsidR="00D72B92" w:rsidRDefault="00D72B92" w:rsidP="00D72B92">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FE4297"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От   </w:t>
      </w:r>
      <w:r w:rsidR="004423D6">
        <w:rPr>
          <w:rFonts w:ascii="Times New Roman" w:eastAsia="Times New Roman" w:hAnsi="Times New Roman" w:cs="Times New Roman"/>
          <w:bCs/>
          <w:color w:val="000000"/>
          <w:sz w:val="28"/>
          <w:szCs w:val="28"/>
        </w:rPr>
        <w:t>11.05.</w:t>
      </w:r>
      <w:r>
        <w:rPr>
          <w:rFonts w:ascii="Times New Roman" w:eastAsia="Times New Roman" w:hAnsi="Times New Roman" w:cs="Times New Roman"/>
          <w:bCs/>
          <w:color w:val="000000"/>
          <w:sz w:val="28"/>
          <w:szCs w:val="28"/>
        </w:rPr>
        <w:t xml:space="preserve"> 2016  г.  № </w:t>
      </w:r>
      <w:r w:rsidR="00FE4297">
        <w:rPr>
          <w:rFonts w:ascii="Times New Roman" w:eastAsia="Times New Roman" w:hAnsi="Times New Roman" w:cs="Times New Roman"/>
          <w:bCs/>
          <w:color w:val="000000"/>
          <w:sz w:val="28"/>
          <w:szCs w:val="28"/>
        </w:rPr>
        <w:t>170</w:t>
      </w:r>
      <w:bookmarkStart w:id="0" w:name="_GoBack"/>
      <w:bookmarkEnd w:id="0"/>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г. Почеп</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bCs/>
          <w:color w:val="000000"/>
          <w:sz w:val="28"/>
          <w:szCs w:val="28"/>
        </w:rPr>
      </w:pPr>
    </w:p>
    <w:p w:rsidR="00A62CD6"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A62CD6">
        <w:rPr>
          <w:rFonts w:ascii="Times New Roman" w:eastAsia="Times New Roman" w:hAnsi="Times New Roman" w:cs="Times New Roman"/>
          <w:sz w:val="28"/>
          <w:szCs w:val="28"/>
          <w:lang w:eastAsia="ru-RU"/>
        </w:rPr>
        <w:t xml:space="preserve"> внесении  изменений в </w:t>
      </w:r>
      <w:r>
        <w:rPr>
          <w:rFonts w:ascii="Times New Roman" w:eastAsia="Times New Roman" w:hAnsi="Times New Roman" w:cs="Times New Roman"/>
          <w:sz w:val="28"/>
          <w:szCs w:val="28"/>
          <w:lang w:eastAsia="ru-RU"/>
        </w:rPr>
        <w:t xml:space="preserve"> </w:t>
      </w:r>
      <w:r w:rsidR="00A62CD6">
        <w:rPr>
          <w:rFonts w:ascii="Times New Roman" w:eastAsia="Times New Roman" w:hAnsi="Times New Roman" w:cs="Times New Roman"/>
          <w:sz w:val="28"/>
          <w:szCs w:val="28"/>
          <w:lang w:eastAsia="ru-RU"/>
        </w:rPr>
        <w:t xml:space="preserve">решение </w:t>
      </w:r>
    </w:p>
    <w:p w:rsidR="00A62CD6" w:rsidRDefault="00A62CD6" w:rsidP="00D72B92">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районного Совета № 150 от 01.02.2016 г. </w:t>
      </w:r>
    </w:p>
    <w:p w:rsidR="00A62CD6" w:rsidRDefault="00A62CD6" w:rsidP="00D72B92">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утверждении </w:t>
      </w:r>
      <w:r w:rsidR="00D72B92">
        <w:rPr>
          <w:rFonts w:ascii="Times New Roman" w:eastAsia="Times New Roman" w:hAnsi="Times New Roman" w:cs="Times New Roman"/>
          <w:sz w:val="28"/>
          <w:szCs w:val="28"/>
          <w:lang w:eastAsia="ru-RU"/>
        </w:rPr>
        <w:t>Положени</w:t>
      </w:r>
      <w:r>
        <w:rPr>
          <w:rFonts w:ascii="Times New Roman" w:eastAsia="Times New Roman" w:hAnsi="Times New Roman" w:cs="Times New Roman"/>
          <w:sz w:val="28"/>
          <w:szCs w:val="28"/>
          <w:lang w:eastAsia="ru-RU"/>
        </w:rPr>
        <w:t>я</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15D55">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б оплате </w:t>
      </w:r>
      <w:r w:rsidR="0057228F">
        <w:rPr>
          <w:rFonts w:ascii="Times New Roman" w:eastAsia="Times New Roman" w:hAnsi="Times New Roman" w:cs="Times New Roman"/>
          <w:sz w:val="28"/>
          <w:szCs w:val="28"/>
          <w:lang w:eastAsia="ru-RU"/>
        </w:rPr>
        <w:t xml:space="preserve">труда </w:t>
      </w:r>
      <w:r>
        <w:rPr>
          <w:rFonts w:ascii="Times New Roman" w:eastAsia="Times New Roman" w:hAnsi="Times New Roman" w:cs="Times New Roman"/>
          <w:sz w:val="28"/>
          <w:szCs w:val="28"/>
          <w:lang w:eastAsia="ru-RU"/>
        </w:rPr>
        <w:t>муниципальных служащих</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Контрольно-счетной палаты</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Почепского района»</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bCs/>
          <w:sz w:val="28"/>
          <w:szCs w:val="28"/>
        </w:rPr>
        <w:t xml:space="preserve">В соответствии с Трудовым кодексом Российской </w:t>
      </w:r>
      <w:r>
        <w:rPr>
          <w:rFonts w:ascii="Times New Roman" w:hAnsi="Times New Roman" w:cs="Times New Roman"/>
          <w:sz w:val="28"/>
          <w:szCs w:val="28"/>
        </w:rPr>
        <w:t>Федерации,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Федеральном законом от 02.03.2007 № 25-ФЗ «О муниципальной службе в Российской Федерации», Постановлением Правительства Российской Федерации от 18.09.2006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защите государственной тайны», Законом Брянской области от 16.11.2007 г. № 156-З «О муниципальной службе в Брянской области»,  руководствуясь постановлением Правительства Брянской области от </w:t>
      </w:r>
      <w:r w:rsidR="0057228F">
        <w:rPr>
          <w:rFonts w:ascii="Arial" w:hAnsi="Arial" w:cs="Arial"/>
          <w:b/>
          <w:bCs/>
          <w:color w:val="000000"/>
          <w:sz w:val="18"/>
          <w:szCs w:val="18"/>
          <w:shd w:val="clear" w:color="auto" w:fill="FFFFFF"/>
        </w:rPr>
        <w:t xml:space="preserve"> </w:t>
      </w:r>
      <w:r w:rsidR="0057228F" w:rsidRPr="0057228F">
        <w:rPr>
          <w:rFonts w:ascii="Times New Roman" w:hAnsi="Times New Roman" w:cs="Times New Roman"/>
          <w:bCs/>
          <w:color w:val="000000"/>
          <w:sz w:val="28"/>
          <w:szCs w:val="28"/>
          <w:shd w:val="clear" w:color="auto" w:fill="FFFFFF"/>
        </w:rPr>
        <w:t>11 декабря 2015 г. N 606-п "Об утверждении Порядка расчета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Брянской</w:t>
      </w:r>
      <w:proofErr w:type="gramEnd"/>
      <w:r w:rsidR="0057228F" w:rsidRPr="0057228F">
        <w:rPr>
          <w:rFonts w:ascii="Times New Roman" w:hAnsi="Times New Roman" w:cs="Times New Roman"/>
          <w:bCs/>
          <w:color w:val="000000"/>
          <w:sz w:val="28"/>
          <w:szCs w:val="28"/>
          <w:shd w:val="clear" w:color="auto" w:fill="FFFFFF"/>
        </w:rPr>
        <w:t xml:space="preserve"> области"</w:t>
      </w:r>
      <w:r w:rsidR="0057228F">
        <w:rPr>
          <w:rFonts w:ascii="Times New Roman" w:hAnsi="Times New Roman" w:cs="Times New Roman"/>
          <w:bCs/>
          <w:color w:val="000000"/>
          <w:sz w:val="28"/>
          <w:szCs w:val="28"/>
          <w:shd w:val="clear" w:color="auto" w:fill="FFFFFF"/>
        </w:rPr>
        <w:t>,</w:t>
      </w:r>
      <w:r w:rsidR="0057228F" w:rsidRPr="0057228F">
        <w:rPr>
          <w:rFonts w:ascii="Times New Roman" w:hAnsi="Times New Roman" w:cs="Times New Roman"/>
          <w:bCs/>
          <w:color w:val="000000"/>
          <w:sz w:val="28"/>
          <w:szCs w:val="28"/>
        </w:rPr>
        <w:br/>
      </w:r>
      <w:r>
        <w:rPr>
          <w:rFonts w:ascii="Times New Roman" w:hAnsi="Times New Roman" w:cs="Times New Roman"/>
          <w:sz w:val="28"/>
          <w:szCs w:val="28"/>
        </w:rPr>
        <w:t xml:space="preserve">Уставом муниципального образования </w:t>
      </w:r>
      <w:r w:rsidR="00A62CD6">
        <w:rPr>
          <w:rFonts w:ascii="Times New Roman" w:hAnsi="Times New Roman" w:cs="Times New Roman"/>
          <w:sz w:val="28"/>
          <w:szCs w:val="28"/>
        </w:rPr>
        <w:t>«</w:t>
      </w:r>
      <w:proofErr w:type="spellStart"/>
      <w:r>
        <w:rPr>
          <w:rFonts w:ascii="Times New Roman" w:hAnsi="Times New Roman" w:cs="Times New Roman"/>
          <w:sz w:val="28"/>
          <w:szCs w:val="28"/>
        </w:rPr>
        <w:t>Почепский</w:t>
      </w:r>
      <w:proofErr w:type="spellEnd"/>
      <w:r>
        <w:rPr>
          <w:rFonts w:ascii="Times New Roman" w:hAnsi="Times New Roman" w:cs="Times New Roman"/>
          <w:sz w:val="28"/>
          <w:szCs w:val="28"/>
        </w:rPr>
        <w:t xml:space="preserve">  район</w:t>
      </w:r>
      <w:r w:rsidR="00A62CD6">
        <w:rPr>
          <w:rFonts w:ascii="Times New Roman" w:hAnsi="Times New Roman" w:cs="Times New Roman"/>
          <w:sz w:val="28"/>
          <w:szCs w:val="28"/>
        </w:rPr>
        <w:t>»</w:t>
      </w:r>
      <w:r>
        <w:rPr>
          <w:rFonts w:ascii="Times New Roman" w:hAnsi="Times New Roman" w:cs="Times New Roman"/>
          <w:sz w:val="28"/>
          <w:szCs w:val="28"/>
        </w:rPr>
        <w:t xml:space="preserve">, </w:t>
      </w:r>
      <w:r w:rsidR="00A62CD6">
        <w:rPr>
          <w:rFonts w:ascii="Times New Roman" w:hAnsi="Times New Roman" w:cs="Times New Roman"/>
          <w:sz w:val="28"/>
          <w:szCs w:val="28"/>
        </w:rPr>
        <w:t xml:space="preserve">на основании протеста прокуратуры района от 10.03.2016 г. № 36 -16, </w:t>
      </w:r>
      <w:r>
        <w:rPr>
          <w:rFonts w:ascii="Times New Roman" w:hAnsi="Times New Roman" w:cs="Times New Roman"/>
          <w:sz w:val="28"/>
          <w:szCs w:val="28"/>
        </w:rPr>
        <w:t xml:space="preserve"> районный Совет народных депутатов РЕШИЛ:</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1.</w:t>
      </w:r>
      <w:r w:rsidR="00015D55">
        <w:rPr>
          <w:rFonts w:ascii="Times New Roman" w:hAnsi="Times New Roman" w:cs="Times New Roman"/>
          <w:sz w:val="28"/>
          <w:szCs w:val="28"/>
        </w:rPr>
        <w:t xml:space="preserve"> Внести  изменения в решение районного Совета  № 150 от 01.02.2016 г. «Об утверждении Положения  о</w:t>
      </w:r>
      <w:r>
        <w:rPr>
          <w:rFonts w:ascii="Times New Roman" w:eastAsia="Times New Roman" w:hAnsi="Times New Roman" w:cs="Times New Roman"/>
          <w:bCs/>
          <w:color w:val="000000"/>
          <w:sz w:val="28"/>
          <w:szCs w:val="28"/>
        </w:rPr>
        <w:t xml:space="preserve">б оплате труда муниципальных служащих Контрольно-счетной палаты </w:t>
      </w:r>
      <w:proofErr w:type="spellStart"/>
      <w:r>
        <w:rPr>
          <w:rFonts w:ascii="Times New Roman" w:eastAsia="Times New Roman" w:hAnsi="Times New Roman" w:cs="Times New Roman"/>
          <w:bCs/>
          <w:color w:val="000000"/>
          <w:sz w:val="28"/>
          <w:szCs w:val="28"/>
        </w:rPr>
        <w:t>Почепского</w:t>
      </w:r>
      <w:proofErr w:type="spellEnd"/>
      <w:r>
        <w:rPr>
          <w:rFonts w:ascii="Times New Roman" w:eastAsia="Times New Roman" w:hAnsi="Times New Roman" w:cs="Times New Roman"/>
          <w:bCs/>
          <w:color w:val="000000"/>
          <w:sz w:val="28"/>
          <w:szCs w:val="28"/>
        </w:rPr>
        <w:t xml:space="preserve"> района»</w:t>
      </w:r>
      <w:proofErr w:type="gramStart"/>
      <w:r w:rsidR="00015D55">
        <w:rPr>
          <w:rFonts w:ascii="Times New Roman" w:eastAsia="Times New Roman" w:hAnsi="Times New Roman" w:cs="Times New Roman"/>
          <w:bCs/>
          <w:color w:val="000000"/>
          <w:sz w:val="28"/>
          <w:szCs w:val="28"/>
        </w:rPr>
        <w:t>,п</w:t>
      </w:r>
      <w:proofErr w:type="gramEnd"/>
      <w:r w:rsidR="00015D55">
        <w:rPr>
          <w:rFonts w:ascii="Times New Roman" w:eastAsia="Times New Roman" w:hAnsi="Times New Roman" w:cs="Times New Roman"/>
          <w:bCs/>
          <w:color w:val="000000"/>
          <w:sz w:val="28"/>
          <w:szCs w:val="28"/>
        </w:rPr>
        <w:t xml:space="preserve">ривести в соответствие с законодательством, изложив Положение </w:t>
      </w:r>
      <w:r w:rsidR="00A62CD6">
        <w:rPr>
          <w:rFonts w:ascii="Times New Roman" w:eastAsia="Times New Roman" w:hAnsi="Times New Roman" w:cs="Times New Roman"/>
          <w:bCs/>
          <w:color w:val="000000"/>
          <w:sz w:val="28"/>
          <w:szCs w:val="28"/>
        </w:rPr>
        <w:t>в новой редакции</w:t>
      </w:r>
      <w:r>
        <w:rPr>
          <w:rFonts w:ascii="Times New Roman" w:eastAsia="Times New Roman" w:hAnsi="Times New Roman" w:cs="Times New Roman"/>
          <w:bCs/>
          <w:color w:val="000000"/>
          <w:sz w:val="28"/>
          <w:szCs w:val="28"/>
        </w:rPr>
        <w:t>.</w:t>
      </w:r>
    </w:p>
    <w:p w:rsidR="00060025" w:rsidRDefault="00D72B92" w:rsidP="00060025">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2. Настоящее решение вступает в </w:t>
      </w:r>
      <w:r w:rsidR="00060025">
        <w:rPr>
          <w:rFonts w:ascii="Times New Roman" w:eastAsia="Times New Roman" w:hAnsi="Times New Roman" w:cs="Times New Roman"/>
          <w:bCs/>
          <w:color w:val="000000"/>
          <w:sz w:val="28"/>
          <w:szCs w:val="28"/>
        </w:rPr>
        <w:t xml:space="preserve">силу </w:t>
      </w:r>
      <w:r w:rsidR="0057228F">
        <w:rPr>
          <w:rFonts w:ascii="Times New Roman" w:eastAsia="Times New Roman" w:hAnsi="Times New Roman" w:cs="Times New Roman"/>
          <w:bCs/>
          <w:color w:val="000000"/>
          <w:sz w:val="28"/>
          <w:szCs w:val="28"/>
        </w:rPr>
        <w:t>после официального опубликования в установленном порядке</w:t>
      </w:r>
      <w:r w:rsidR="00060025">
        <w:rPr>
          <w:rFonts w:ascii="Times New Roman" w:eastAsia="Times New Roman" w:hAnsi="Times New Roman" w:cs="Times New Roman"/>
          <w:bCs/>
          <w:color w:val="000000"/>
          <w:sz w:val="28"/>
          <w:szCs w:val="28"/>
        </w:rPr>
        <w:t>.</w:t>
      </w:r>
      <w:r w:rsidR="0057228F">
        <w:rPr>
          <w:rFonts w:ascii="Times New Roman" w:eastAsia="Times New Roman" w:hAnsi="Times New Roman" w:cs="Times New Roman"/>
          <w:bCs/>
          <w:color w:val="000000"/>
          <w:sz w:val="28"/>
          <w:szCs w:val="28"/>
        </w:rPr>
        <w:t xml:space="preserve"> </w:t>
      </w:r>
    </w:p>
    <w:p w:rsidR="00060025" w:rsidRDefault="00060025" w:rsidP="00060025">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p>
    <w:p w:rsidR="00D72B92" w:rsidRDefault="00D72B92" w:rsidP="00060025">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Глава района                                                     </w:t>
      </w:r>
      <w:r w:rsidR="0005343B">
        <w:rPr>
          <w:rFonts w:ascii="Times New Roman" w:eastAsia="Times New Roman" w:hAnsi="Times New Roman" w:cs="Times New Roman"/>
          <w:bCs/>
          <w:color w:val="000000"/>
          <w:sz w:val="28"/>
          <w:szCs w:val="28"/>
        </w:rPr>
        <w:t xml:space="preserve">С.Ф. </w:t>
      </w:r>
      <w:proofErr w:type="spellStart"/>
      <w:r w:rsidR="0005343B">
        <w:rPr>
          <w:rFonts w:ascii="Times New Roman" w:eastAsia="Times New Roman" w:hAnsi="Times New Roman" w:cs="Times New Roman"/>
          <w:bCs/>
          <w:color w:val="000000"/>
          <w:sz w:val="28"/>
          <w:szCs w:val="28"/>
        </w:rPr>
        <w:t>Чеботкевич</w:t>
      </w:r>
      <w:proofErr w:type="spellEnd"/>
    </w:p>
    <w:p w:rsidR="00D72B92" w:rsidRDefault="00D72B92" w:rsidP="00D72B92">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lastRenderedPageBreak/>
        <w:t xml:space="preserve">                                                                                      </w:t>
      </w:r>
      <w:r>
        <w:rPr>
          <w:rFonts w:ascii="Times New Roman" w:eastAsia="Times New Roman" w:hAnsi="Times New Roman" w:cs="Times New Roman"/>
          <w:bCs/>
          <w:color w:val="000000"/>
          <w:sz w:val="24"/>
          <w:szCs w:val="24"/>
        </w:rPr>
        <w:t xml:space="preserve">                                       </w:t>
      </w:r>
    </w:p>
    <w:p w:rsidR="00D72B92" w:rsidRDefault="00D72B92" w:rsidP="00D72B92">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Утверждено: </w:t>
      </w:r>
    </w:p>
    <w:p w:rsidR="00D72B92" w:rsidRDefault="00D72B92" w:rsidP="00D72B92">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решением Почепского</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районного Совета </w:t>
      </w:r>
      <w:proofErr w:type="gramStart"/>
      <w:r>
        <w:rPr>
          <w:rFonts w:ascii="Times New Roman" w:eastAsia="Times New Roman" w:hAnsi="Times New Roman" w:cs="Times New Roman"/>
          <w:bCs/>
          <w:color w:val="000000"/>
          <w:sz w:val="24"/>
          <w:szCs w:val="24"/>
        </w:rPr>
        <w:t>народных</w:t>
      </w:r>
      <w:proofErr w:type="gramEnd"/>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депутатов от </w:t>
      </w:r>
      <w:r w:rsidR="00A62CD6">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1.0</w:t>
      </w:r>
      <w:r w:rsidR="00A62CD6">
        <w:rPr>
          <w:rFonts w:ascii="Times New Roman" w:eastAsia="Times New Roman" w:hAnsi="Times New Roman" w:cs="Times New Roman"/>
          <w:bCs/>
          <w:color w:val="000000"/>
          <w:sz w:val="24"/>
          <w:szCs w:val="24"/>
        </w:rPr>
        <w:t>5</w:t>
      </w:r>
      <w:r>
        <w:rPr>
          <w:rFonts w:ascii="Times New Roman" w:eastAsia="Times New Roman" w:hAnsi="Times New Roman" w:cs="Times New Roman"/>
          <w:bCs/>
          <w:color w:val="000000"/>
          <w:sz w:val="24"/>
          <w:szCs w:val="24"/>
        </w:rPr>
        <w:t xml:space="preserve">.2016 г.  № </w:t>
      </w:r>
      <w:r w:rsidR="005D0B85">
        <w:rPr>
          <w:rFonts w:ascii="Times New Roman" w:eastAsia="Times New Roman" w:hAnsi="Times New Roman" w:cs="Times New Roman"/>
          <w:bCs/>
          <w:color w:val="000000"/>
          <w:sz w:val="24"/>
          <w:szCs w:val="24"/>
        </w:rPr>
        <w:t>170</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bCs/>
          <w:color w:val="000000"/>
          <w:sz w:val="28"/>
          <w:szCs w:val="28"/>
        </w:rPr>
      </w:pPr>
    </w:p>
    <w:p w:rsidR="00D72B92" w:rsidRDefault="00D72B92" w:rsidP="00D72B92">
      <w:p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bCs/>
          <w:color w:val="000000"/>
          <w:sz w:val="28"/>
          <w:szCs w:val="28"/>
        </w:rPr>
        <w:t xml:space="preserve">Положение об оплате труда </w:t>
      </w:r>
    </w:p>
    <w:p w:rsidR="00D72B92" w:rsidRDefault="00D72B92" w:rsidP="00D72B9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муниципальных служащих   Контрольно-счетной палаты Почепского района.</w:t>
      </w:r>
    </w:p>
    <w:p w:rsidR="00D72B92" w:rsidRDefault="00D72B92" w:rsidP="00D72B9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D72B92" w:rsidRDefault="00D72B92" w:rsidP="00D72B92">
      <w:pPr>
        <w:shd w:val="clear" w:color="auto" w:fill="FFFFFF"/>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rsidR="00D72B92" w:rsidRDefault="00D72B92" w:rsidP="00D72B92">
      <w:pPr>
        <w:pStyle w:val="a4"/>
        <w:shd w:val="clear" w:color="auto" w:fill="FFFFFF"/>
        <w:autoSpaceDE w:val="0"/>
        <w:autoSpaceDN w:val="0"/>
        <w:adjustRightInd w:val="0"/>
        <w:spacing w:after="0" w:line="240" w:lineRule="auto"/>
        <w:ind w:left="3414"/>
        <w:rPr>
          <w:rFonts w:ascii="Times New Roman" w:hAnsi="Times New Roman" w:cs="Times New Roman"/>
          <w:b/>
          <w:sz w:val="28"/>
          <w:szCs w:val="28"/>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1.1. </w:t>
      </w:r>
      <w:proofErr w:type="gramStart"/>
      <w:r>
        <w:rPr>
          <w:rFonts w:ascii="Times New Roman" w:eastAsia="Times New Roman" w:hAnsi="Times New Roman" w:cs="Times New Roman"/>
          <w:color w:val="000000"/>
          <w:sz w:val="28"/>
          <w:szCs w:val="28"/>
        </w:rPr>
        <w:t>Настоящее Положение определяет порядок установления денежного содержания лиц, замещающих  должности муниципальной службы в Контрольно-счетной палате Почепского района,   на основании п.2 статьи 136 Бюджетного Кодекса РФ, Федерального закона от 2 марта 2007 г. N 25-ФЗ "О муниципальной службе в Российской Федерации", статьи 11 Закона Брянской области «О муниципальной службе в Брянской области от 16.11.2007г. №156-3</w:t>
      </w:r>
      <w:r w:rsidR="003A4ECE">
        <w:rPr>
          <w:rFonts w:ascii="Times New Roman" w:eastAsia="Times New Roman" w:hAnsi="Times New Roman" w:cs="Times New Roman"/>
          <w:color w:val="000000"/>
          <w:sz w:val="28"/>
          <w:szCs w:val="28"/>
        </w:rPr>
        <w:t xml:space="preserve">, </w:t>
      </w:r>
      <w:r w:rsidR="003A4ECE" w:rsidRPr="003A4ECE">
        <w:rPr>
          <w:rFonts w:ascii="Times New Roman" w:hAnsi="Times New Roman" w:cs="Times New Roman"/>
          <w:sz w:val="28"/>
          <w:szCs w:val="28"/>
        </w:rPr>
        <w:t xml:space="preserve"> </w:t>
      </w:r>
      <w:r w:rsidR="003A4ECE">
        <w:rPr>
          <w:rFonts w:ascii="Times New Roman" w:hAnsi="Times New Roman" w:cs="Times New Roman"/>
          <w:sz w:val="28"/>
          <w:szCs w:val="28"/>
        </w:rPr>
        <w:t>постановлением Правительства Брянской области</w:t>
      </w:r>
      <w:proofErr w:type="gramEnd"/>
      <w:r w:rsidR="003A4ECE">
        <w:rPr>
          <w:rFonts w:ascii="Times New Roman" w:hAnsi="Times New Roman" w:cs="Times New Roman"/>
          <w:sz w:val="28"/>
          <w:szCs w:val="28"/>
        </w:rPr>
        <w:t xml:space="preserve"> от </w:t>
      </w:r>
      <w:r w:rsidR="003A4ECE">
        <w:rPr>
          <w:rFonts w:ascii="Arial" w:hAnsi="Arial" w:cs="Arial"/>
          <w:b/>
          <w:bCs/>
          <w:color w:val="000000"/>
          <w:sz w:val="18"/>
          <w:szCs w:val="18"/>
          <w:shd w:val="clear" w:color="auto" w:fill="FFFFFF"/>
        </w:rPr>
        <w:t xml:space="preserve"> </w:t>
      </w:r>
      <w:r w:rsidR="003A4ECE" w:rsidRPr="0057228F">
        <w:rPr>
          <w:rFonts w:ascii="Times New Roman" w:hAnsi="Times New Roman" w:cs="Times New Roman"/>
          <w:bCs/>
          <w:color w:val="000000"/>
          <w:sz w:val="28"/>
          <w:szCs w:val="28"/>
          <w:shd w:val="clear" w:color="auto" w:fill="FFFFFF"/>
        </w:rPr>
        <w:t xml:space="preserve">11 декабря 2015 г. N 606-п "Об утверждении </w:t>
      </w:r>
      <w:proofErr w:type="gramStart"/>
      <w:r w:rsidR="003A4ECE" w:rsidRPr="0057228F">
        <w:rPr>
          <w:rFonts w:ascii="Times New Roman" w:hAnsi="Times New Roman" w:cs="Times New Roman"/>
          <w:bCs/>
          <w:color w:val="000000"/>
          <w:sz w:val="28"/>
          <w:szCs w:val="28"/>
          <w:shd w:val="clear" w:color="auto" w:fill="FFFFFF"/>
        </w:rPr>
        <w:t>Порядка расчета нормативов формирования расходов</w:t>
      </w:r>
      <w:proofErr w:type="gramEnd"/>
      <w:r w:rsidR="003A4ECE" w:rsidRPr="0057228F">
        <w:rPr>
          <w:rFonts w:ascii="Times New Roman" w:hAnsi="Times New Roman" w:cs="Times New Roman"/>
          <w:bCs/>
          <w:color w:val="000000"/>
          <w:sz w:val="28"/>
          <w:szCs w:val="28"/>
          <w:shd w:val="clear" w:color="auto" w:fill="FFFFFF"/>
        </w:rPr>
        <w:t xml:space="preserve">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Брянской области</w:t>
      </w:r>
    </w:p>
    <w:p w:rsidR="00D72B92" w:rsidRDefault="00D72B92" w:rsidP="00D72B92">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Положение распространяется также на лиц, замещающих должности муниципальной службы, денежное содержание которых финансируется за счет субвенций, предоставляемых для обеспечения органами местного самоуправления Почепского района отдельных государственных полномочий, переданных федеральными законами и законами Брянской области.</w:t>
      </w:r>
    </w:p>
    <w:p w:rsidR="00D72B92" w:rsidRDefault="00D72B92" w:rsidP="00D72B92">
      <w:pPr>
        <w:pStyle w:val="a3"/>
        <w:spacing w:before="0" w:beforeAutospacing="0" w:after="0" w:afterAutospacing="0"/>
        <w:ind w:firstLine="708"/>
        <w:jc w:val="both"/>
        <w:rPr>
          <w:color w:val="000000"/>
          <w:sz w:val="28"/>
          <w:szCs w:val="28"/>
          <w:lang w:eastAsia="en-US"/>
        </w:rPr>
      </w:pPr>
      <w:r>
        <w:rPr>
          <w:color w:val="000000"/>
          <w:sz w:val="28"/>
          <w:szCs w:val="28"/>
          <w:lang w:eastAsia="en-US"/>
        </w:rPr>
        <w:t>1.3. Изменение размеров и условий оплаты труда муниципальных служащих осуществляется путем внесения изменений и дополнений в настоящее Положение.</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D72B92" w:rsidRDefault="00D72B92" w:rsidP="00D72B92">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2.Оплата труда муниципальных служащих.</w:t>
      </w:r>
    </w:p>
    <w:p w:rsidR="00D72B92" w:rsidRDefault="00D72B92" w:rsidP="00D72B92">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8"/>
          <w:szCs w:val="28"/>
        </w:rPr>
        <w:t>2.1.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 xml:space="preserve">2.1.1. </w:t>
      </w:r>
      <w:r>
        <w:rPr>
          <w:rFonts w:ascii="Times New Roman" w:eastAsia="Times New Roman" w:hAnsi="Times New Roman" w:cs="Times New Roman"/>
          <w:color w:val="000000"/>
          <w:sz w:val="28"/>
          <w:szCs w:val="28"/>
        </w:rPr>
        <w:t>К ежемесячным дополнительным выплатам относятся:</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а)   ежемесячная надбавка к должностному окладу за классный чин;</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б)   ежемесячная надбавка к должностному окладу за выслугу лет на муниципальной службе (далее - надбавка за выслугу лет);</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lastRenderedPageBreak/>
        <w:t>в)   ежемесячная надбавка к должностному окладу за особые условия муниципальной службы;</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г) ежемесячная  надбавка  к должностному  окладу  лицам,  имеющим ученую степень, почетное звание Российской Федерации;</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д) ежемесячная процентная надбавка к должностному окладу за работу </w:t>
      </w:r>
      <w:proofErr w:type="gramStart"/>
      <w:r>
        <w:rPr>
          <w:rFonts w:ascii="Times New Roman" w:eastAsia="Times New Roman" w:hAnsi="Times New Roman" w:cs="Times New Roman"/>
          <w:color w:val="000000"/>
          <w:sz w:val="28"/>
          <w:szCs w:val="28"/>
        </w:rPr>
        <w:t>со</w:t>
      </w:r>
      <w:proofErr w:type="gramEnd"/>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сведениями, составляющими государственную тайну;</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е) ежемесячное денежное поощрение.</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 xml:space="preserve">2.1.2. </w:t>
      </w:r>
      <w:r>
        <w:rPr>
          <w:rFonts w:ascii="Times New Roman" w:eastAsia="Times New Roman" w:hAnsi="Times New Roman" w:cs="Times New Roman"/>
          <w:color w:val="000000"/>
          <w:sz w:val="28"/>
          <w:szCs w:val="28"/>
        </w:rPr>
        <w:t>К иным дополнительным выплатам относятся:</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а) премии за выполнение особо важных и сложных заданий;</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б) материальная помощь, выплачиваемая в пределах фонда оплаты труда</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муниципальных служащих;</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в)  единовременная    выплата    при    предоставлении    ежегодного оплачиваемого отпуска в пределах фонда оплаты труда.</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2.3. </w:t>
      </w:r>
      <w:proofErr w:type="gramStart"/>
      <w:r>
        <w:rPr>
          <w:rFonts w:ascii="Times New Roman" w:eastAsia="Times New Roman" w:hAnsi="Times New Roman" w:cs="Times New Roman"/>
          <w:color w:val="000000"/>
          <w:sz w:val="28"/>
          <w:szCs w:val="28"/>
        </w:rPr>
        <w:t>Должностные оклады муниципальным служащим по  группам  должностей,    предусмотренным    реестром    муниципальных должностей муниципальной службы, устанавливаются согласно приложению № 1, исходя из предельных    размеров    месячных    должностных окладов по группам должностей в органах  местного  самоуправления  муниципальных  районов,  нормативов формирования расходов на оплату труда муниципальных   служащих   муниципальных   районов   Брянской   области, утвержденных высшим исполнительным органом государственной власти Брянской области.</w:t>
      </w:r>
      <w:proofErr w:type="gramEnd"/>
    </w:p>
    <w:p w:rsidR="00D72B92" w:rsidRDefault="00D72B92" w:rsidP="00D72B92">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0"/>
          <w:sz w:val="28"/>
          <w:szCs w:val="28"/>
        </w:rPr>
        <w:t xml:space="preserve">2.4. </w:t>
      </w:r>
      <w:r>
        <w:rPr>
          <w:rFonts w:ascii="Times New Roman" w:eastAsia="Times New Roman" w:hAnsi="Times New Roman" w:cs="Times New Roman"/>
          <w:color w:val="000000"/>
          <w:sz w:val="28"/>
          <w:szCs w:val="28"/>
        </w:rPr>
        <w:t>Муниципальному служащему выплачивается надбавка за классный чин, который устанавливается со дня присвоения ему классного чина в следующих размерах к должностному окладу:</w:t>
      </w:r>
    </w:p>
    <w:p w:rsidR="00D72B92" w:rsidRDefault="00D72B92" w:rsidP="00D72B92">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8"/>
          <w:szCs w:val="28"/>
        </w:rPr>
        <w:t xml:space="preserve">1  </w:t>
      </w:r>
      <w:r>
        <w:rPr>
          <w:rFonts w:ascii="Times New Roman" w:eastAsia="Times New Roman" w:hAnsi="Times New Roman" w:cs="Times New Roman"/>
          <w:color w:val="000000"/>
          <w:sz w:val="28"/>
          <w:szCs w:val="28"/>
        </w:rPr>
        <w:t>класс - 50%</w:t>
      </w:r>
    </w:p>
    <w:p w:rsidR="00D72B92" w:rsidRDefault="00D72B92" w:rsidP="00D72B92">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класс - 40%</w:t>
      </w:r>
    </w:p>
    <w:p w:rsidR="00D72B92" w:rsidRDefault="00D72B92" w:rsidP="00D72B92">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8"/>
          <w:szCs w:val="28"/>
        </w:rPr>
        <w:t xml:space="preserve">3  </w:t>
      </w:r>
      <w:r>
        <w:rPr>
          <w:rFonts w:ascii="Times New Roman" w:eastAsia="Times New Roman" w:hAnsi="Times New Roman" w:cs="Times New Roman"/>
          <w:color w:val="000000"/>
          <w:sz w:val="28"/>
          <w:szCs w:val="28"/>
        </w:rPr>
        <w:t>класс - 30%</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2.5. М</w:t>
      </w:r>
      <w:r>
        <w:rPr>
          <w:rFonts w:ascii="Times New Roman" w:eastAsia="Times New Roman" w:hAnsi="Times New Roman" w:cs="Times New Roman"/>
          <w:color w:val="000000"/>
          <w:sz w:val="28"/>
          <w:szCs w:val="28"/>
        </w:rPr>
        <w:t>униципальному служащему устанавливается ежемесячная надбавка за выслугу лет в следующих размерах:</w:t>
      </w:r>
    </w:p>
    <w:p w:rsidR="00D72B92" w:rsidRDefault="00D72B92" w:rsidP="00D72B9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стаже работы на муниципальных должностях и других периодах работы,    включаемых    в   стаж    муниципальной    службы,    определенных Положением «Об отдельных периодах работы (службы), включаемых в стаж муниципальной   службы,   и   порядке   исчисления   стажа   муниципальной службы  и  зачета  в  него  отдельных  периодов  трудовой  деятельности», утвержденным    Законом    Брянской    области    от    16.11.2007    года  </w:t>
      </w:r>
    </w:p>
    <w:p w:rsidR="00D72B92" w:rsidRDefault="00D72B92" w:rsidP="00D72B9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 156-З  «О муниципальной службе в Брянской области» (в редакции </w:t>
      </w:r>
      <w:proofErr w:type="gramEnd"/>
    </w:p>
    <w:p w:rsidR="00D72B92" w:rsidRDefault="00D72B92" w:rsidP="00D72B9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 01.08.2014 г.): </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 1 до 5 лет       -  10% </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 5 до 10 лет     -  15% </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 10 до 15 лет    - 20% </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свыше 15 лет      - 30% </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2.6. Размер и порядок выплаты ежемесячной надбавки к должностному окладу</w:t>
      </w:r>
      <w:r>
        <w:rPr>
          <w:rFonts w:ascii="Times New Roman" w:eastAsia="Times New Roman" w:hAnsi="Times New Roman" w:cs="Times New Roman"/>
          <w:color w:val="000000"/>
          <w:sz w:val="28"/>
          <w:szCs w:val="28"/>
        </w:rPr>
        <w:t xml:space="preserve"> муниципальным служащим</w:t>
      </w:r>
      <w:r>
        <w:rPr>
          <w:rFonts w:ascii="Times New Roman" w:hAnsi="Times New Roman" w:cs="Times New Roman"/>
          <w:color w:val="000000"/>
          <w:sz w:val="28"/>
          <w:szCs w:val="28"/>
        </w:rPr>
        <w:t xml:space="preserve"> за особые условия муниципальной службы,  устанавливается согласно    Приложению № 2.</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lastRenderedPageBreak/>
        <w:t xml:space="preserve">2.7.  </w:t>
      </w:r>
      <w:r>
        <w:rPr>
          <w:rFonts w:ascii="Times New Roman" w:eastAsia="Times New Roman" w:hAnsi="Times New Roman" w:cs="Times New Roman"/>
          <w:color w:val="000000"/>
          <w:sz w:val="28"/>
          <w:szCs w:val="28"/>
        </w:rPr>
        <w:t xml:space="preserve">Решением     главы  района </w:t>
      </w:r>
      <w:r>
        <w:rPr>
          <w:rFonts w:ascii="Arial" w:eastAsia="Times New Roman" w:hAnsi="Arial" w:cs="Arial"/>
          <w:color w:val="000000"/>
          <w:sz w:val="28"/>
          <w:szCs w:val="28"/>
        </w:rPr>
        <w:t xml:space="preserve">  </w:t>
      </w:r>
      <w:r>
        <w:rPr>
          <w:rFonts w:ascii="Times New Roman" w:eastAsia="Times New Roman" w:hAnsi="Times New Roman" w:cs="Times New Roman"/>
          <w:color w:val="000000"/>
          <w:sz w:val="28"/>
          <w:szCs w:val="28"/>
        </w:rPr>
        <w:t>муниципальным</w:t>
      </w:r>
      <w:r>
        <w:rPr>
          <w:rFonts w:ascii="Arial" w:eastAsia="Times New Roman" w:hAnsi="Arial" w:cs="Arial"/>
          <w:color w:val="000000"/>
          <w:sz w:val="28"/>
          <w:szCs w:val="28"/>
        </w:rPr>
        <w:t xml:space="preserve"> </w:t>
      </w:r>
      <w:r>
        <w:rPr>
          <w:rFonts w:ascii="Times New Roman" w:eastAsia="Times New Roman" w:hAnsi="Times New Roman" w:cs="Times New Roman"/>
          <w:color w:val="000000"/>
          <w:sz w:val="28"/>
          <w:szCs w:val="28"/>
        </w:rPr>
        <w:t>служащим   устанавливаются надбавки (выплаты) за ученую степень, почетное звание Российской Федерации в следующих размерах:</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кандидатам наук и лицам, удостоенным почетного звания Российской Федерации -  20 процентов должностного оклада;</w:t>
      </w:r>
    </w:p>
    <w:p w:rsidR="00D72B92" w:rsidRDefault="00D72B92" w:rsidP="00D72B9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докторам наук - 30 процентов должностного оклада.</w:t>
      </w:r>
    </w:p>
    <w:p w:rsidR="00D72B92" w:rsidRDefault="00D72B92" w:rsidP="00D72B92">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8"/>
          <w:szCs w:val="28"/>
        </w:rPr>
        <w:t>Установление доплат к должностному окладу за ученую степень, почетное звание Российской Федерации производится лицам, имеющим ученую степень, почетное звание Российской Федерации, в случае использования их опыта и знаний в соответствии со специализацией замещаемой должности.</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8"/>
          <w:szCs w:val="28"/>
        </w:rPr>
        <w:t xml:space="preserve">2.8. </w:t>
      </w:r>
      <w:proofErr w:type="gramStart"/>
      <w:r>
        <w:rPr>
          <w:rFonts w:ascii="Times New Roman" w:hAnsi="Times New Roman" w:cs="Times New Roman"/>
          <w:color w:val="000000"/>
          <w:sz w:val="28"/>
          <w:szCs w:val="28"/>
        </w:rPr>
        <w:t>М</w:t>
      </w:r>
      <w:r>
        <w:rPr>
          <w:rFonts w:ascii="Times New Roman" w:eastAsia="Times New Roman" w:hAnsi="Times New Roman" w:cs="Times New Roman"/>
          <w:color w:val="000000"/>
          <w:sz w:val="28"/>
          <w:szCs w:val="28"/>
        </w:rPr>
        <w:t>униципальному служащему, допущенному к государственной тайне в соответствии с постановлением Правительства РФ от 18.09.2006г.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устанавливается ежемесячная надбавка к должностному окладу за работу со сведениями, составляющими государственную тайну, в зависимости от степени секретности сведений, к которым они имеют доступ</w:t>
      </w:r>
      <w:proofErr w:type="gramEnd"/>
      <w:r>
        <w:rPr>
          <w:rFonts w:ascii="Times New Roman" w:eastAsia="Times New Roman" w:hAnsi="Times New Roman" w:cs="Times New Roman"/>
          <w:color w:val="000000"/>
          <w:sz w:val="28"/>
          <w:szCs w:val="28"/>
        </w:rPr>
        <w:t>, в следующих размерах:</w:t>
      </w:r>
    </w:p>
    <w:p w:rsidR="00D72B92" w:rsidRDefault="00D72B92" w:rsidP="00D72B92">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особой важности</w:t>
      </w:r>
      <w:r>
        <w:rPr>
          <w:rFonts w:ascii="Arial" w:eastAsia="Times New Roman" w:hAnsi="Arial" w:cs="Arial"/>
          <w:color w:val="000000"/>
          <w:sz w:val="28"/>
          <w:szCs w:val="28"/>
        </w:rPr>
        <w:t xml:space="preserve">           </w:t>
      </w:r>
      <w:r>
        <w:rPr>
          <w:rFonts w:ascii="Times New Roman" w:eastAsia="Times New Roman" w:hAnsi="Arial" w:cs="Times New Roman"/>
          <w:color w:val="000000"/>
          <w:sz w:val="28"/>
          <w:szCs w:val="28"/>
        </w:rPr>
        <w:t>- 50 - 75%</w:t>
      </w:r>
    </w:p>
    <w:p w:rsidR="00D72B92" w:rsidRDefault="00D72B92" w:rsidP="00D72B92">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совершенно секретно    -  30 - 50%</w:t>
      </w:r>
    </w:p>
    <w:p w:rsidR="00D72B92" w:rsidRDefault="00D72B92" w:rsidP="00D72B92">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секретно</w:t>
      </w:r>
      <w:r>
        <w:rPr>
          <w:rFonts w:ascii="Arial" w:eastAsia="Times New Roman" w:hAnsi="Arial" w:cs="Arial"/>
          <w:color w:val="000000"/>
          <w:sz w:val="28"/>
          <w:szCs w:val="28"/>
        </w:rPr>
        <w:t xml:space="preserve">                        </w:t>
      </w:r>
      <w:r>
        <w:rPr>
          <w:rFonts w:ascii="Times New Roman" w:eastAsia="Times New Roman" w:hAnsi="Arial" w:cs="Times New Roman"/>
          <w:color w:val="000000"/>
          <w:sz w:val="28"/>
          <w:szCs w:val="28"/>
        </w:rPr>
        <w:t xml:space="preserve">-  5 - </w:t>
      </w:r>
      <w:r>
        <w:rPr>
          <w:rFonts w:ascii="Times New Roman" w:hAnsi="Times New Roman" w:cs="Times New Roman"/>
          <w:color w:val="000000"/>
          <w:sz w:val="28"/>
          <w:szCs w:val="28"/>
        </w:rPr>
        <w:t>15%</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Размер надбавки конкретному должностному лицу устанавливается нормативно правовым актом. </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2.9. Размер и порядок выплаты ежемесячного денежного поощрения </w:t>
      </w:r>
      <w:r>
        <w:rPr>
          <w:rFonts w:ascii="Times New Roman" w:eastAsia="Times New Roman" w:hAnsi="Times New Roman" w:cs="Times New Roman"/>
          <w:color w:val="000000"/>
          <w:sz w:val="28"/>
          <w:szCs w:val="28"/>
        </w:rPr>
        <w:t>муниципальным служащим</w:t>
      </w:r>
      <w:r>
        <w:rPr>
          <w:rFonts w:ascii="Times New Roman" w:hAnsi="Times New Roman" w:cs="Times New Roman"/>
          <w:color w:val="000000"/>
          <w:sz w:val="28"/>
          <w:szCs w:val="28"/>
        </w:rPr>
        <w:t xml:space="preserve"> устанавливается согласно Приложению №3.</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2.10. Размер и порядок премии за выполнение особо важных и сложных заданий</w:t>
      </w:r>
      <w:r>
        <w:rPr>
          <w:rFonts w:ascii="Times New Roman" w:eastAsia="Times New Roman" w:hAnsi="Times New Roman" w:cs="Times New Roman"/>
          <w:color w:val="000000"/>
          <w:sz w:val="28"/>
          <w:szCs w:val="28"/>
        </w:rPr>
        <w:t xml:space="preserve">  муниципальным служащим</w:t>
      </w:r>
      <w:r>
        <w:rPr>
          <w:rFonts w:ascii="Times New Roman" w:hAnsi="Times New Roman" w:cs="Times New Roman"/>
          <w:color w:val="000000"/>
          <w:sz w:val="28"/>
          <w:szCs w:val="28"/>
        </w:rPr>
        <w:t xml:space="preserve">  устанавливается согласно   Приложению №4.</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2.11. Размер и порядок выплаты материальной помощи </w:t>
      </w:r>
      <w:r>
        <w:rPr>
          <w:rFonts w:ascii="Times New Roman" w:eastAsia="Times New Roman" w:hAnsi="Times New Roman" w:cs="Times New Roman"/>
          <w:color w:val="000000"/>
          <w:sz w:val="28"/>
          <w:szCs w:val="28"/>
        </w:rPr>
        <w:t>муниципальным служащим</w:t>
      </w:r>
      <w:r>
        <w:rPr>
          <w:rFonts w:ascii="Times New Roman" w:hAnsi="Times New Roman" w:cs="Times New Roman"/>
          <w:color w:val="000000"/>
          <w:sz w:val="28"/>
          <w:szCs w:val="28"/>
        </w:rPr>
        <w:t xml:space="preserve">  устанавливается  согласно Приложению №5.</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2.12.  Размер и порядок  единовременной выплаты при предоставлении ежегодного оплачиваемого отпуска</w:t>
      </w:r>
      <w:r>
        <w:rPr>
          <w:rFonts w:ascii="Times New Roman" w:eastAsia="Times New Roman" w:hAnsi="Times New Roman" w:cs="Times New Roman"/>
          <w:color w:val="000000"/>
          <w:sz w:val="28"/>
          <w:szCs w:val="28"/>
        </w:rPr>
        <w:t xml:space="preserve"> муниципальным служащим</w:t>
      </w:r>
      <w:r>
        <w:rPr>
          <w:rFonts w:ascii="Times New Roman" w:hAnsi="Times New Roman" w:cs="Times New Roman"/>
          <w:color w:val="000000"/>
          <w:sz w:val="28"/>
          <w:szCs w:val="28"/>
        </w:rPr>
        <w:t xml:space="preserve"> устанавливается согласно Приложению № 6.</w:t>
      </w:r>
    </w:p>
    <w:p w:rsidR="00D72B92" w:rsidRDefault="00D72B92" w:rsidP="00D72B92">
      <w:pPr>
        <w:spacing w:after="0" w:line="240" w:lineRule="auto"/>
        <w:ind w:firstLine="708"/>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2.13. Муниципальному служащему, выполняющему наряду со своей основной работой по трудовому контракту (договору)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в размере  50% оклада отсутствующего работника (при наличии экономии фонда оплаты труда). Временное исполнение обязанностей отсутствующего работника и размер доплаты за совмещение профессий (должностей) устанавливаются правовыми (локальными) актами.</w:t>
      </w:r>
    </w:p>
    <w:p w:rsidR="00D72B92" w:rsidRDefault="00D72B92" w:rsidP="00D72B92">
      <w:pPr>
        <w:spacing w:before="100" w:beforeAutospacing="1" w:after="100" w:afterAutospacing="1" w:line="240" w:lineRule="auto"/>
        <w:ind w:firstLine="708"/>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3. Формирование фонда оплаты труда  муниципальных служащих</w:t>
      </w:r>
    </w:p>
    <w:p w:rsidR="00D72B92" w:rsidRDefault="00D72B92" w:rsidP="00D72B92">
      <w:pPr>
        <w:spacing w:before="100" w:beforeAutospacing="1" w:after="100" w:afterAutospacing="1" w:line="240" w:lineRule="auto"/>
        <w:ind w:firstLine="708"/>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3.1. Установить норматив формирования расходов на оплату труда муниципальных служащих в размере   51 должностного оклада в расчете на год.</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3.2. Показатели, указанные в пунктах 3.1., установлены исключительно для расчета норматива формирования расходов на оплату труда муниципальных служащих.</w:t>
      </w:r>
    </w:p>
    <w:p w:rsidR="00D72B92" w:rsidRDefault="00D72B92" w:rsidP="00D72B9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sz w:val="24"/>
          <w:szCs w:val="24"/>
        </w:rPr>
        <w:t xml:space="preserve">           </w:t>
      </w:r>
      <w:r>
        <w:rPr>
          <w:rFonts w:ascii="Times New Roman" w:hAnsi="Times New Roman" w:cs="Times New Roman"/>
          <w:sz w:val="28"/>
          <w:szCs w:val="28"/>
        </w:rPr>
        <w:t>3.3</w:t>
      </w:r>
      <w:r>
        <w:rPr>
          <w:rFonts w:ascii="Times New Roman" w:eastAsia="Times New Roman" w:hAnsi="Times New Roman" w:cs="Times New Roman"/>
          <w:color w:val="000000"/>
          <w:sz w:val="28"/>
          <w:szCs w:val="28"/>
        </w:rPr>
        <w:t xml:space="preserve">. При расчете предельного размера фонда оплаты труда </w:t>
      </w:r>
      <w:r>
        <w:rPr>
          <w:rFonts w:ascii="Times New Roman" w:hAnsi="Times New Roman" w:cs="Times New Roman"/>
          <w:color w:val="000000"/>
          <w:sz w:val="28"/>
          <w:szCs w:val="28"/>
        </w:rPr>
        <w:t>муниципального служащего</w:t>
      </w:r>
      <w:r>
        <w:rPr>
          <w:rFonts w:ascii="Times New Roman" w:eastAsia="Times New Roman" w:hAnsi="Times New Roman" w:cs="Times New Roman"/>
          <w:color w:val="000000"/>
          <w:sz w:val="28"/>
          <w:szCs w:val="28"/>
        </w:rPr>
        <w:t xml:space="preserve"> сверх суммы средств, направляемых на выплату должностных окладов, предусматриваются следующие средства для выплаты (в расчете на год):</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а) ежемесячная надбавка к должностному окладу за классный чин – в размере 6-ти  должностных окладов;</w:t>
      </w:r>
    </w:p>
    <w:p w:rsidR="00D72B92" w:rsidRDefault="00D72B92" w:rsidP="00D72B9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ежемесячная надбавка к должностному окладу за выслугу лет - в размере 3,6 должностного оклада;</w:t>
      </w:r>
    </w:p>
    <w:p w:rsidR="00D72B92" w:rsidRDefault="00D72B92" w:rsidP="00D72B9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ежемесячная надбавка к должностному окладу за особые условия муниципальной службы - в размере 14-ти должностных окладов;</w:t>
      </w:r>
    </w:p>
    <w:p w:rsidR="00D72B92" w:rsidRDefault="00D72B92" w:rsidP="00D72B9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 ежемесячное денежное поощрение - в размере 7,4 должностного оклада; </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д) ежемесячная процентная надбавка к должностному окладу за работу </w:t>
      </w:r>
      <w:proofErr w:type="gramStart"/>
      <w:r>
        <w:rPr>
          <w:rFonts w:ascii="Times New Roman" w:eastAsia="Times New Roman" w:hAnsi="Times New Roman" w:cs="Times New Roman"/>
          <w:color w:val="000000"/>
          <w:sz w:val="28"/>
          <w:szCs w:val="28"/>
        </w:rPr>
        <w:t>со</w:t>
      </w:r>
      <w:proofErr w:type="gramEnd"/>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сведениями, составляющими государственную тайну -  в размере                           0,5 должностного оклада;</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е) премии за выполнение особо важных и сложных заданий – в размере 3- х должностных окладов;</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ж) материальная помощь в размере 2-х должностных окладов;</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8"/>
          <w:szCs w:val="28"/>
        </w:rPr>
        <w:t>з)  единовременная    выплата    при    предоставлении    ежегодного оплачиваемого отпуска -  в  размере 2,5 должностного оклада.</w:t>
      </w:r>
    </w:p>
    <w:p w:rsidR="00D72B92" w:rsidRDefault="00D72B92" w:rsidP="00D72B9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       3.4. </w:t>
      </w:r>
      <w:r>
        <w:rPr>
          <w:rFonts w:ascii="Times New Roman" w:eastAsia="Times New Roman" w:hAnsi="Times New Roman" w:cs="Times New Roman"/>
          <w:color w:val="000000"/>
          <w:sz w:val="28"/>
          <w:szCs w:val="28"/>
        </w:rPr>
        <w:t>Предельные размеры месячных должностных окладов по группам должностей для установления нормативов формирования расходов на оплату труда выборных должностных лиц, осуществляющих свои полномочия на постоянной основе, муниципальных служащих, увеличиваются (индексируются) в размерах и сроки, установленные для увеличения (индексации) месячных должностных окладов государственных гражданских служащих Брянской области.</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p>
    <w:p w:rsidR="00D72B92" w:rsidRDefault="00D72B92" w:rsidP="00FE7C35">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FE7C3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Приложение № 1</w:t>
      </w:r>
    </w:p>
    <w:p w:rsidR="00D72B92" w:rsidRDefault="00D72B92" w:rsidP="00D72B92">
      <w:pPr>
        <w:shd w:val="clear" w:color="auto" w:fill="FFFFFF"/>
        <w:autoSpaceDE w:val="0"/>
        <w:autoSpaceDN w:val="0"/>
        <w:adjustRightInd w:val="0"/>
        <w:spacing w:after="0" w:line="240" w:lineRule="auto"/>
        <w:jc w:val="right"/>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к положению</w:t>
      </w:r>
      <w:r>
        <w:rPr>
          <w:rFonts w:ascii="Times New Roman" w:eastAsia="Times New Roman" w:hAnsi="Times New Roman" w:cs="Times New Roman"/>
          <w:bCs/>
          <w:color w:val="000000"/>
          <w:sz w:val="24"/>
          <w:szCs w:val="24"/>
        </w:rPr>
        <w:t xml:space="preserve">  об оплате труда                                     </w:t>
      </w: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муниципальных служащих Контрольно-счетной палаты </w:t>
      </w:r>
    </w:p>
    <w:p w:rsidR="00D72B92" w:rsidRDefault="00D72B92" w:rsidP="00D72B92">
      <w:pPr>
        <w:shd w:val="clear" w:color="auto" w:fill="FFFFFF"/>
        <w:autoSpaceDE w:val="0"/>
        <w:autoSpaceDN w:val="0"/>
        <w:adjustRightInd w:val="0"/>
        <w:spacing w:after="0" w:line="240" w:lineRule="auto"/>
        <w:jc w:val="right"/>
        <w:rPr>
          <w:rFonts w:ascii="Times New Roman" w:hAnsi="Times New Roman" w:cs="Times New Roman"/>
          <w:color w:val="000000"/>
          <w:sz w:val="28"/>
          <w:szCs w:val="28"/>
        </w:rPr>
      </w:pPr>
      <w:r>
        <w:rPr>
          <w:rFonts w:ascii="Times New Roman" w:eastAsia="Times New Roman" w:hAnsi="Times New Roman" w:cs="Times New Roman"/>
          <w:bCs/>
          <w:color w:val="000000"/>
          <w:sz w:val="24"/>
          <w:szCs w:val="24"/>
        </w:rPr>
        <w:t xml:space="preserve">                                                               Почепского района</w:t>
      </w:r>
    </w:p>
    <w:p w:rsidR="00D72B92" w:rsidRDefault="00D72B92" w:rsidP="00D72B92">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Должностные оклады муниципальным служащим по группам   должностей</w:t>
      </w:r>
    </w:p>
    <w:p w:rsidR="00D72B92" w:rsidRDefault="00D72B92" w:rsidP="00D72B92">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tbl>
      <w:tblPr>
        <w:tblStyle w:val="a5"/>
        <w:tblW w:w="0" w:type="auto"/>
        <w:tblLook w:val="04A0"/>
      </w:tblPr>
      <w:tblGrid>
        <w:gridCol w:w="4785"/>
        <w:gridCol w:w="4786"/>
      </w:tblGrid>
      <w:tr w:rsidR="00D72B92" w:rsidTr="00D72B92">
        <w:tc>
          <w:tcPr>
            <w:tcW w:w="4785"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Группы должностей</w:t>
            </w:r>
          </w:p>
        </w:tc>
        <w:tc>
          <w:tcPr>
            <w:tcW w:w="4786"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Размер окладов</w:t>
            </w:r>
          </w:p>
        </w:tc>
      </w:tr>
      <w:tr w:rsidR="00D72B92" w:rsidTr="00D72B92">
        <w:tc>
          <w:tcPr>
            <w:tcW w:w="4785"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Муниципальные служащие, занимающие высшие должности</w:t>
            </w:r>
          </w:p>
        </w:tc>
        <w:tc>
          <w:tcPr>
            <w:tcW w:w="4786" w:type="dxa"/>
            <w:tcBorders>
              <w:top w:val="single" w:sz="4" w:space="0" w:color="auto"/>
              <w:left w:val="single" w:sz="4" w:space="0" w:color="auto"/>
              <w:bottom w:val="single" w:sz="4" w:space="0" w:color="auto"/>
              <w:right w:val="single" w:sz="4" w:space="0" w:color="auto"/>
            </w:tcBorders>
          </w:tcPr>
          <w:p w:rsidR="00D72B92" w:rsidRDefault="00D72B92">
            <w:pPr>
              <w:autoSpaceDE w:val="0"/>
              <w:autoSpaceDN w:val="0"/>
              <w:adjustRightInd w:val="0"/>
              <w:jc w:val="center"/>
              <w:rPr>
                <w:rFonts w:ascii="Times New Roman" w:eastAsia="Times New Roman" w:hAnsi="Times New Roman" w:cs="Times New Roman"/>
                <w:color w:val="000000"/>
                <w:sz w:val="28"/>
                <w:szCs w:val="28"/>
              </w:rPr>
            </w:pPr>
          </w:p>
          <w:p w:rsidR="00D72B92" w:rsidRDefault="00D72B92">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12 105</w:t>
            </w:r>
          </w:p>
        </w:tc>
      </w:tr>
      <w:tr w:rsidR="00D72B92" w:rsidTr="00D72B92">
        <w:tc>
          <w:tcPr>
            <w:tcW w:w="4785"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Муниципальные служащие, занимающие старшие должности</w:t>
            </w:r>
          </w:p>
        </w:tc>
        <w:tc>
          <w:tcPr>
            <w:tcW w:w="4786"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D72B92" w:rsidRDefault="00D72B92">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5 652</w:t>
            </w:r>
          </w:p>
        </w:tc>
      </w:tr>
    </w:tbl>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                                                                                         </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                                                                      </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                                                               </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FE7C35" w:rsidRDefault="00D72B92" w:rsidP="00D72B92">
      <w:pPr>
        <w:shd w:val="clear" w:color="auto" w:fill="FFFFFF"/>
        <w:tabs>
          <w:tab w:val="left" w:pos="4962"/>
        </w:tabs>
        <w:autoSpaceDE w:val="0"/>
        <w:autoSpaceDN w:val="0"/>
        <w:adjustRightInd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E7C35" w:rsidRDefault="00FE7C35" w:rsidP="00D72B92">
      <w:pPr>
        <w:shd w:val="clear" w:color="auto" w:fill="FFFFFF"/>
        <w:tabs>
          <w:tab w:val="left" w:pos="4962"/>
        </w:tabs>
        <w:autoSpaceDE w:val="0"/>
        <w:autoSpaceDN w:val="0"/>
        <w:adjustRightInd w:val="0"/>
        <w:spacing w:after="0" w:line="240" w:lineRule="auto"/>
        <w:jc w:val="right"/>
        <w:rPr>
          <w:rFonts w:ascii="Times New Roman" w:eastAsia="Times New Roman" w:hAnsi="Times New Roman" w:cs="Times New Roman"/>
          <w:color w:val="000000"/>
          <w:sz w:val="24"/>
          <w:szCs w:val="24"/>
        </w:rPr>
      </w:pPr>
    </w:p>
    <w:p w:rsidR="00FE7C35" w:rsidRDefault="00FE7C35" w:rsidP="00D72B92">
      <w:pPr>
        <w:shd w:val="clear" w:color="auto" w:fill="FFFFFF"/>
        <w:tabs>
          <w:tab w:val="left" w:pos="4962"/>
        </w:tabs>
        <w:autoSpaceDE w:val="0"/>
        <w:autoSpaceDN w:val="0"/>
        <w:adjustRightInd w:val="0"/>
        <w:spacing w:after="0" w:line="240" w:lineRule="auto"/>
        <w:jc w:val="right"/>
        <w:rPr>
          <w:rFonts w:ascii="Times New Roman" w:eastAsia="Times New Roman" w:hAnsi="Times New Roman" w:cs="Times New Roman"/>
          <w:color w:val="000000"/>
          <w:sz w:val="24"/>
          <w:szCs w:val="24"/>
        </w:rPr>
      </w:pPr>
    </w:p>
    <w:p w:rsidR="00FE7C35" w:rsidRDefault="00FE7C35" w:rsidP="00D72B92">
      <w:pPr>
        <w:shd w:val="clear" w:color="auto" w:fill="FFFFFF"/>
        <w:tabs>
          <w:tab w:val="left" w:pos="4962"/>
        </w:tabs>
        <w:autoSpaceDE w:val="0"/>
        <w:autoSpaceDN w:val="0"/>
        <w:adjustRightInd w:val="0"/>
        <w:spacing w:after="0" w:line="240" w:lineRule="auto"/>
        <w:jc w:val="right"/>
        <w:rPr>
          <w:rFonts w:ascii="Times New Roman" w:eastAsia="Times New Roman" w:hAnsi="Times New Roman" w:cs="Times New Roman"/>
          <w:color w:val="000000"/>
          <w:sz w:val="24"/>
          <w:szCs w:val="24"/>
        </w:rPr>
      </w:pPr>
    </w:p>
    <w:p w:rsidR="00FE7C35" w:rsidRDefault="00FE7C35" w:rsidP="00D72B92">
      <w:pPr>
        <w:shd w:val="clear" w:color="auto" w:fill="FFFFFF"/>
        <w:tabs>
          <w:tab w:val="left" w:pos="4962"/>
        </w:tabs>
        <w:autoSpaceDE w:val="0"/>
        <w:autoSpaceDN w:val="0"/>
        <w:adjustRightInd w:val="0"/>
        <w:spacing w:after="0" w:line="240" w:lineRule="auto"/>
        <w:jc w:val="right"/>
        <w:rPr>
          <w:rFonts w:ascii="Times New Roman" w:eastAsia="Times New Roman" w:hAnsi="Times New Roman" w:cs="Times New Roman"/>
          <w:color w:val="000000"/>
          <w:sz w:val="24"/>
          <w:szCs w:val="24"/>
        </w:rPr>
      </w:pPr>
    </w:p>
    <w:p w:rsidR="00FE7C35" w:rsidRDefault="00FE7C35" w:rsidP="00D72B92">
      <w:pPr>
        <w:shd w:val="clear" w:color="auto" w:fill="FFFFFF"/>
        <w:tabs>
          <w:tab w:val="left" w:pos="4962"/>
        </w:tabs>
        <w:autoSpaceDE w:val="0"/>
        <w:autoSpaceDN w:val="0"/>
        <w:adjustRightInd w:val="0"/>
        <w:spacing w:after="0" w:line="240" w:lineRule="auto"/>
        <w:jc w:val="right"/>
        <w:rPr>
          <w:rFonts w:ascii="Times New Roman" w:eastAsia="Times New Roman" w:hAnsi="Times New Roman" w:cs="Times New Roman"/>
          <w:color w:val="000000"/>
          <w:sz w:val="24"/>
          <w:szCs w:val="24"/>
        </w:rPr>
      </w:pPr>
    </w:p>
    <w:p w:rsidR="00D72B92" w:rsidRDefault="00D72B92" w:rsidP="00D72B92">
      <w:pPr>
        <w:shd w:val="clear" w:color="auto" w:fill="FFFFFF"/>
        <w:tabs>
          <w:tab w:val="left" w:pos="4962"/>
        </w:tabs>
        <w:autoSpaceDE w:val="0"/>
        <w:autoSpaceDN w:val="0"/>
        <w:adjustRightInd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Приложение № 2</w:t>
      </w:r>
    </w:p>
    <w:p w:rsidR="00D72B92" w:rsidRDefault="00D72B92" w:rsidP="00D72B92">
      <w:pPr>
        <w:shd w:val="clear" w:color="auto" w:fill="FFFFFF"/>
        <w:tabs>
          <w:tab w:val="left" w:pos="4962"/>
        </w:tabs>
        <w:autoSpaceDE w:val="0"/>
        <w:autoSpaceDN w:val="0"/>
        <w:adjustRightInd w:val="0"/>
        <w:spacing w:after="0" w:line="240" w:lineRule="auto"/>
        <w:jc w:val="right"/>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к положению</w:t>
      </w:r>
      <w:r>
        <w:rPr>
          <w:rFonts w:ascii="Times New Roman" w:eastAsia="Times New Roman" w:hAnsi="Times New Roman" w:cs="Times New Roman"/>
          <w:bCs/>
          <w:color w:val="000000"/>
          <w:sz w:val="24"/>
          <w:szCs w:val="24"/>
        </w:rPr>
        <w:t xml:space="preserve">  об оплате труда                                           </w:t>
      </w:r>
    </w:p>
    <w:p w:rsidR="00D72B92" w:rsidRDefault="00D72B92" w:rsidP="00D72B92">
      <w:pPr>
        <w:shd w:val="clear" w:color="auto" w:fill="FFFFFF"/>
        <w:tabs>
          <w:tab w:val="left" w:pos="4962"/>
        </w:tab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8"/>
          <w:szCs w:val="28"/>
        </w:rPr>
        <w:t xml:space="preserve">                                                 </w:t>
      </w:r>
      <w:r>
        <w:rPr>
          <w:rFonts w:ascii="Times New Roman" w:hAnsi="Times New Roman" w:cs="Times New Roman"/>
          <w:color w:val="000000"/>
          <w:sz w:val="24"/>
          <w:szCs w:val="24"/>
        </w:rPr>
        <w:t>муниципальных служащих Контрольно-счетной палаты</w:t>
      </w:r>
    </w:p>
    <w:p w:rsidR="00D72B92" w:rsidRDefault="00D72B92" w:rsidP="00D72B92">
      <w:pPr>
        <w:shd w:val="clear" w:color="auto" w:fill="FFFFFF"/>
        <w:tabs>
          <w:tab w:val="left" w:pos="4962"/>
        </w:tab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Почепского района.          </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Положение о размере, условиях назначения и порядке осуществления выплаты ежемесячной надбавки к должностному окладу</w:t>
      </w:r>
      <w:r>
        <w:rPr>
          <w:rFonts w:ascii="Times New Roman" w:eastAsia="Times New Roman" w:hAnsi="Times New Roman" w:cs="Times New Roman"/>
          <w:b/>
          <w:color w:val="000000"/>
          <w:sz w:val="28"/>
          <w:szCs w:val="28"/>
        </w:rPr>
        <w:t xml:space="preserve"> муниципальным служащим</w:t>
      </w:r>
      <w:r>
        <w:rPr>
          <w:rFonts w:ascii="Times New Roman" w:hAnsi="Times New Roman" w:cs="Times New Roman"/>
          <w:b/>
          <w:color w:val="000000"/>
          <w:sz w:val="28"/>
          <w:szCs w:val="28"/>
        </w:rPr>
        <w:t xml:space="preserve"> за особые условия муниципальной службы.</w:t>
      </w:r>
    </w:p>
    <w:p w:rsidR="00D72B92" w:rsidRDefault="00D72B92" w:rsidP="00D72B92">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r>
        <w:rPr>
          <w:rFonts w:ascii="Times New Roman" w:hAnsi="Times New Roman" w:cs="Times New Roman"/>
          <w:b/>
          <w:color w:val="000000"/>
          <w:sz w:val="28"/>
          <w:szCs w:val="28"/>
        </w:rPr>
        <w:t xml:space="preserve"> </w:t>
      </w:r>
    </w:p>
    <w:p w:rsidR="00D72B92" w:rsidRDefault="00D72B92" w:rsidP="00D72B92">
      <w:pPr>
        <w:shd w:val="clear" w:color="auto" w:fill="FFFFFF"/>
        <w:autoSpaceDE w:val="0"/>
        <w:autoSpaceDN w:val="0"/>
        <w:adjustRightInd w:val="0"/>
        <w:spacing w:after="0" w:line="24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 Общие положения</w:t>
      </w:r>
    </w:p>
    <w:p w:rsidR="00D72B92" w:rsidRDefault="00D72B92" w:rsidP="00D72B92">
      <w:pPr>
        <w:shd w:val="clear" w:color="auto" w:fill="FFFFFF"/>
        <w:autoSpaceDE w:val="0"/>
        <w:autoSpaceDN w:val="0"/>
        <w:adjustRightInd w:val="0"/>
        <w:spacing w:after="0" w:line="240" w:lineRule="auto"/>
        <w:ind w:firstLine="708"/>
        <w:rPr>
          <w:rFonts w:ascii="Times New Roman" w:eastAsia="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Настоящее Положение определяет размеры, условия назначения и порядок осуществления выплаты ежемесячной надбавки к должностному окладу муниципальным служащим за особые условия муниципальной службы, (далее - ежемесячная надбавка) </w:t>
      </w:r>
      <w:r>
        <w:rPr>
          <w:rFonts w:ascii="Times New Roman" w:hAnsi="Times New Roman" w:cs="Times New Roman"/>
          <w:color w:val="000000"/>
          <w:sz w:val="28"/>
          <w:szCs w:val="28"/>
        </w:rPr>
        <w:t xml:space="preserve"> </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Назначение и выплата ежемесячной надбавки производится в целях материального стимулирования труда   муниципального служащего за особые условия муниципальной службы                   труда.</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8"/>
          <w:szCs w:val="28"/>
        </w:rPr>
        <w:t>1.3. Назначение и выплата ежемесячной надбавки производится в пределах фонда оплаты труда муниципальных служащих.</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Основанием для назначения ежемесячной надбавки, повышения или снижения ее размера является правовой акт  руководителя</w:t>
      </w:r>
      <w:r w:rsidR="00FE7C3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Контрольно-счетной палаты.</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Размеры, условия назначения и порядок выплаты ежемесячной        </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    надбавки:</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hAnsi="Times New Roman" w:cs="Times New Roman"/>
          <w:color w:val="000000"/>
          <w:sz w:val="28"/>
          <w:szCs w:val="28"/>
        </w:rPr>
        <w:t>2.1. Ежемесячная надбавка к должностному окладу</w:t>
      </w:r>
      <w:r>
        <w:rPr>
          <w:rFonts w:asciiTheme="majorHAnsi" w:eastAsia="Times New Roman" w:hAnsiTheme="majorHAnsi" w:cs="Times New Roman"/>
          <w:bCs/>
          <w:i/>
          <w:kern w:val="36"/>
          <w:sz w:val="32"/>
          <w:szCs w:val="32"/>
          <w:lang w:eastAsia="ru-RU"/>
        </w:rPr>
        <w:t xml:space="preserve"> </w:t>
      </w:r>
      <w:r>
        <w:rPr>
          <w:rFonts w:ascii="Times New Roman" w:eastAsia="Times New Roman" w:hAnsi="Times New Roman" w:cs="Times New Roman"/>
          <w:bCs/>
          <w:kern w:val="36"/>
          <w:sz w:val="28"/>
          <w:szCs w:val="28"/>
          <w:lang w:eastAsia="ru-RU"/>
        </w:rPr>
        <w:t>за особые условия муниципальной службы выплачивается:</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в зависимости от особого режима труда;</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eastAsia="Times New Roman" w:hAnsi="Times New Roman" w:cs="Times New Roman"/>
          <w:bCs/>
          <w:kern w:val="36"/>
          <w:sz w:val="28"/>
          <w:szCs w:val="28"/>
          <w:lang w:eastAsia="ru-RU"/>
        </w:rPr>
        <w:t>-  в зависимости от занимаемой должности.</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hAnsi="Times New Roman" w:cs="Times New Roman"/>
          <w:color w:val="000000"/>
          <w:sz w:val="28"/>
          <w:szCs w:val="28"/>
        </w:rPr>
        <w:t>2.2. Ежемесячная надбавка к должностному окладу</w:t>
      </w:r>
      <w:r>
        <w:rPr>
          <w:rFonts w:asciiTheme="majorHAnsi" w:eastAsia="Times New Roman" w:hAnsiTheme="majorHAnsi" w:cs="Times New Roman"/>
          <w:bCs/>
          <w:i/>
          <w:kern w:val="36"/>
          <w:sz w:val="32"/>
          <w:szCs w:val="32"/>
          <w:lang w:eastAsia="ru-RU"/>
        </w:rPr>
        <w:t xml:space="preserve"> </w:t>
      </w:r>
      <w:r>
        <w:rPr>
          <w:rFonts w:ascii="Times New Roman" w:eastAsia="Times New Roman" w:hAnsi="Times New Roman" w:cs="Times New Roman"/>
          <w:bCs/>
          <w:kern w:val="36"/>
          <w:sz w:val="28"/>
          <w:szCs w:val="28"/>
          <w:lang w:eastAsia="ru-RU"/>
        </w:rPr>
        <w:t>за особые условия муниципальной службы выплачивается в следующих размерах:</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 по высшей группе должностей муниципальной службы –150 до 200 процентов должностного оклада;</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 по старшей группе должностей муниципальной службы - от 60 до 90 процентов должностного оклада;</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2.3. Размер ежемесячной надбавки за особые условия муниципальной службы конкретному муниципальному служащему устанавливается правовым (локальным) актом главы Почепского района на основании решения комиссии по назначению</w:t>
      </w:r>
      <w:r>
        <w:rPr>
          <w:rFonts w:ascii="Times New Roman" w:hAnsi="Times New Roman" w:cs="Times New Roman"/>
          <w:color w:val="000000"/>
          <w:sz w:val="28"/>
          <w:szCs w:val="28"/>
        </w:rPr>
        <w:t xml:space="preserve"> ежемесячной надбавки к должностному окладу</w:t>
      </w:r>
      <w:r>
        <w:rPr>
          <w:rFonts w:asciiTheme="majorHAnsi" w:eastAsia="Times New Roman" w:hAnsiTheme="majorHAnsi" w:cs="Times New Roman"/>
          <w:bCs/>
          <w:i/>
          <w:kern w:val="36"/>
          <w:sz w:val="32"/>
          <w:szCs w:val="32"/>
          <w:lang w:eastAsia="ru-RU"/>
        </w:rPr>
        <w:t xml:space="preserve"> </w:t>
      </w:r>
      <w:r>
        <w:rPr>
          <w:rFonts w:ascii="Times New Roman" w:eastAsia="Times New Roman" w:hAnsi="Times New Roman" w:cs="Times New Roman"/>
          <w:bCs/>
          <w:kern w:val="36"/>
          <w:sz w:val="28"/>
          <w:szCs w:val="28"/>
          <w:lang w:eastAsia="ru-RU"/>
        </w:rPr>
        <w:t xml:space="preserve">за особые условия муниципальной службы (далее – комиссии). Состав, права и обязанности комиссии, порядок принятия решения комиссии </w:t>
      </w:r>
      <w:r>
        <w:rPr>
          <w:rFonts w:ascii="Times New Roman" w:eastAsia="Times New Roman" w:hAnsi="Times New Roman" w:cs="Times New Roman"/>
          <w:bCs/>
          <w:kern w:val="36"/>
          <w:sz w:val="28"/>
          <w:szCs w:val="28"/>
          <w:lang w:eastAsia="ru-RU"/>
        </w:rPr>
        <w:lastRenderedPageBreak/>
        <w:t>определяются нормативн</w:t>
      </w:r>
      <w:proofErr w:type="gramStart"/>
      <w:r>
        <w:rPr>
          <w:rFonts w:ascii="Times New Roman" w:eastAsia="Times New Roman" w:hAnsi="Times New Roman" w:cs="Times New Roman"/>
          <w:bCs/>
          <w:kern w:val="36"/>
          <w:sz w:val="28"/>
          <w:szCs w:val="28"/>
          <w:lang w:eastAsia="ru-RU"/>
        </w:rPr>
        <w:t>о-</w:t>
      </w:r>
      <w:proofErr w:type="gramEnd"/>
      <w:r>
        <w:rPr>
          <w:rFonts w:ascii="Times New Roman" w:eastAsia="Times New Roman" w:hAnsi="Times New Roman" w:cs="Times New Roman"/>
          <w:bCs/>
          <w:kern w:val="36"/>
          <w:sz w:val="28"/>
          <w:szCs w:val="28"/>
          <w:lang w:eastAsia="ru-RU"/>
        </w:rPr>
        <w:t xml:space="preserve"> правовым актом правовым актом Почепского районного Совета  народных  депутатов.</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2.5. Ежемесячная надбавка, назначенная в соответствии с настоящим Положением, выплачивается одновременно с заработной платой за фактически проработанное время.</w:t>
      </w:r>
    </w:p>
    <w:p w:rsidR="00D72B92" w:rsidRDefault="00D72B92" w:rsidP="00D72B92">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Cs/>
          <w:kern w:val="36"/>
          <w:sz w:val="28"/>
          <w:szCs w:val="28"/>
          <w:lang w:eastAsia="ru-RU"/>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D72B92" w:rsidRDefault="00D72B92" w:rsidP="00D72B92">
      <w:pPr>
        <w:shd w:val="clear" w:color="auto" w:fill="FFFFFF"/>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Приложение № 3</w:t>
      </w: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D72B92" w:rsidRDefault="00D72B92" w:rsidP="00D72B92">
      <w:pPr>
        <w:shd w:val="clear" w:color="auto" w:fill="FFFFFF"/>
        <w:autoSpaceDE w:val="0"/>
        <w:autoSpaceDN w:val="0"/>
        <w:adjustRightInd w:val="0"/>
        <w:spacing w:after="0" w:line="240" w:lineRule="auto"/>
        <w:jc w:val="right"/>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к положению</w:t>
      </w:r>
      <w:r>
        <w:rPr>
          <w:rFonts w:ascii="Times New Roman" w:eastAsia="Times New Roman" w:hAnsi="Times New Roman" w:cs="Times New Roman"/>
          <w:bCs/>
          <w:color w:val="000000"/>
          <w:sz w:val="24"/>
          <w:szCs w:val="24"/>
        </w:rPr>
        <w:t xml:space="preserve">  об оплате труда                                      </w:t>
      </w: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муниципальных служащих  Контрольно-счетной палаты    </w:t>
      </w: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r>
        <w:rPr>
          <w:rFonts w:ascii="Times New Roman" w:hAnsi="Times New Roman" w:cs="Times New Roman"/>
          <w:b/>
          <w:color w:val="000000"/>
          <w:sz w:val="28"/>
          <w:szCs w:val="28"/>
        </w:rPr>
        <w:t xml:space="preserve">Положение о размере, условиях назначения и порядке выплаты ежемесячного денежного поощрения </w:t>
      </w:r>
      <w:r>
        <w:rPr>
          <w:rFonts w:ascii="Times New Roman" w:eastAsia="Times New Roman" w:hAnsi="Times New Roman" w:cs="Times New Roman"/>
          <w:b/>
          <w:color w:val="000000"/>
          <w:sz w:val="28"/>
          <w:szCs w:val="28"/>
        </w:rPr>
        <w:t>муниципальным служащим.</w:t>
      </w:r>
    </w:p>
    <w:p w:rsidR="00D72B92" w:rsidRDefault="00D72B92" w:rsidP="00D72B92">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p>
    <w:p w:rsidR="00D72B92" w:rsidRDefault="00D72B92" w:rsidP="00D72B92">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D72B92" w:rsidRDefault="00D72B92" w:rsidP="00D72B92">
      <w:pPr>
        <w:pStyle w:val="a4"/>
        <w:numPr>
          <w:ilvl w:val="0"/>
          <w:numId w:val="1"/>
        </w:numPr>
        <w:shd w:val="clear" w:color="auto" w:fill="FFFFFF"/>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Общие положения</w:t>
      </w:r>
    </w:p>
    <w:p w:rsidR="00D72B92" w:rsidRDefault="00D72B92" w:rsidP="00D72B92">
      <w:pPr>
        <w:shd w:val="clear" w:color="auto" w:fill="FFFFFF"/>
        <w:autoSpaceDE w:val="0"/>
        <w:autoSpaceDN w:val="0"/>
        <w:adjustRightInd w:val="0"/>
        <w:spacing w:after="0" w:line="240" w:lineRule="auto"/>
        <w:ind w:left="360"/>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1.1. Настоящее Положение определяет размеры, условия назначения и порядок осуществления выплаты ежемесячного денежного поощрения муниципальному служащему.</w:t>
      </w:r>
    </w:p>
    <w:p w:rsidR="00D72B92" w:rsidRDefault="00D72B92" w:rsidP="00D72B92">
      <w:pPr>
        <w:shd w:val="clear" w:color="auto" w:fill="FFFFFF"/>
        <w:autoSpaceDE w:val="0"/>
        <w:autoSpaceDN w:val="0"/>
        <w:adjustRightInd w:val="0"/>
        <w:spacing w:after="0" w:line="24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1.2. Назначение и выплата ежемесячного денежного поощрения производится в целях повышения ответственности за качественное и своевременное выполнение своих обязанностей, предусмотренных должностными инструкциями, соблюдение служебной дисциплины.</w:t>
      </w:r>
    </w:p>
    <w:p w:rsidR="00D72B92" w:rsidRDefault="00D72B92" w:rsidP="00D72B92">
      <w:pPr>
        <w:shd w:val="clear" w:color="auto" w:fill="FFFFFF"/>
        <w:autoSpaceDE w:val="0"/>
        <w:autoSpaceDN w:val="0"/>
        <w:adjustRightInd w:val="0"/>
        <w:spacing w:after="0" w:line="24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Назначение и выплата ежемесячного денежного поощрения производится в пределах фонда оплаты труда </w:t>
      </w:r>
      <w:r>
        <w:rPr>
          <w:rFonts w:ascii="Times New Roman" w:eastAsia="Times New Roman" w:hAnsi="Times New Roman" w:cs="Times New Roman"/>
          <w:color w:val="000000"/>
          <w:sz w:val="28"/>
          <w:szCs w:val="28"/>
        </w:rPr>
        <w:t>лиц, замещающих должности муниципальной службы.</w:t>
      </w:r>
    </w:p>
    <w:p w:rsidR="00D72B92" w:rsidRDefault="00D72B92" w:rsidP="00D72B92">
      <w:pPr>
        <w:shd w:val="clear" w:color="auto" w:fill="FFFFFF"/>
        <w:autoSpaceDE w:val="0"/>
        <w:autoSpaceDN w:val="0"/>
        <w:adjustRightInd w:val="0"/>
        <w:spacing w:after="0" w:line="24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1.4. Основанием для назначения ежемесячного денежного поощрения является правовой акт   главы Почепского района.</w:t>
      </w:r>
    </w:p>
    <w:p w:rsidR="00D72B92" w:rsidRDefault="00D72B92" w:rsidP="00D72B92">
      <w:pPr>
        <w:shd w:val="clear" w:color="auto" w:fill="FFFFFF"/>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Размеры, условия назначения и порядок выплаты ежемесячного денежного поощрения</w:t>
      </w:r>
    </w:p>
    <w:p w:rsidR="00D72B92" w:rsidRDefault="00D72B92" w:rsidP="00D72B92">
      <w:pPr>
        <w:shd w:val="clear" w:color="auto" w:fill="FFFFFF"/>
        <w:autoSpaceDE w:val="0"/>
        <w:autoSpaceDN w:val="0"/>
        <w:adjustRightInd w:val="0"/>
        <w:spacing w:after="0" w:line="240" w:lineRule="auto"/>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 Ежемесячное денежное поощрение муниципальным служащим назначается в следующих размерах:</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tbl>
      <w:tblPr>
        <w:tblStyle w:val="a5"/>
        <w:tblW w:w="0" w:type="auto"/>
        <w:tblLayout w:type="fixed"/>
        <w:tblLook w:val="04A0"/>
      </w:tblPr>
      <w:tblGrid>
        <w:gridCol w:w="7763"/>
        <w:gridCol w:w="1808"/>
      </w:tblGrid>
      <w:tr w:rsidR="00D72B92" w:rsidTr="00D72B92">
        <w:tc>
          <w:tcPr>
            <w:tcW w:w="7763" w:type="dxa"/>
            <w:tcBorders>
              <w:top w:val="single" w:sz="4" w:space="0" w:color="auto"/>
              <w:left w:val="single" w:sz="4" w:space="0" w:color="auto"/>
              <w:bottom w:val="single" w:sz="4" w:space="0" w:color="auto"/>
              <w:right w:val="single" w:sz="4" w:space="0" w:color="auto"/>
            </w:tcBorders>
          </w:tcPr>
          <w:p w:rsidR="00D72B92" w:rsidRDefault="00D72B92">
            <w:pPr>
              <w:autoSpaceDE w:val="0"/>
              <w:autoSpaceDN w:val="0"/>
              <w:adjustRightInd w:val="0"/>
              <w:jc w:val="center"/>
              <w:rPr>
                <w:rFonts w:ascii="Times New Roman" w:hAnsi="Times New Roman" w:cs="Times New Roman"/>
                <w:color w:val="000000"/>
                <w:sz w:val="28"/>
                <w:szCs w:val="28"/>
              </w:rPr>
            </w:pPr>
          </w:p>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Наименование должности</w:t>
            </w:r>
          </w:p>
        </w:tc>
        <w:tc>
          <w:tcPr>
            <w:tcW w:w="1808"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Ежемесячное денежное поощрение (в процентах к должностному окладу)</w:t>
            </w:r>
          </w:p>
        </w:tc>
      </w:tr>
      <w:tr w:rsidR="00D72B92" w:rsidTr="00D72B92">
        <w:tc>
          <w:tcPr>
            <w:tcW w:w="7763"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Председатель</w:t>
            </w:r>
          </w:p>
        </w:tc>
        <w:tc>
          <w:tcPr>
            <w:tcW w:w="1808"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25</w:t>
            </w:r>
          </w:p>
        </w:tc>
      </w:tr>
      <w:tr w:rsidR="00D72B92" w:rsidTr="00D72B92">
        <w:tc>
          <w:tcPr>
            <w:tcW w:w="7763"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Главный специалист </w:t>
            </w:r>
          </w:p>
        </w:tc>
        <w:tc>
          <w:tcPr>
            <w:tcW w:w="1808"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50</w:t>
            </w:r>
          </w:p>
        </w:tc>
      </w:tr>
    </w:tbl>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D72B92" w:rsidRDefault="00D72B92" w:rsidP="00D72B92">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2.2. Условиями выплаты ежемесячного денежного поощрения в установленном    размере муниципальных служащих,  указанных в  пункте  2.1. являются:</w:t>
      </w:r>
    </w:p>
    <w:p w:rsidR="00D72B92" w:rsidRDefault="00D72B92" w:rsidP="00D72B92">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2.3. Качественное, своевременное выполнение функциональных обязанностей, установленных должностной инструкцией, квалифицированная подготовка документов.</w:t>
      </w:r>
    </w:p>
    <w:p w:rsidR="00D72B92" w:rsidRDefault="00D72B92" w:rsidP="00D72B92">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2.4. Качественное, своевременное выполнение планов работы, поручений, распоряжений  главы района;  правовых актов по вопросам, входящим в компетенцию лица, замещающего должность муниципальной службы.</w:t>
      </w:r>
    </w:p>
    <w:p w:rsidR="00D72B92" w:rsidRDefault="00D72B92" w:rsidP="00D72B92">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2.5. Квалифицированное, в установленный срок рассмотрение обращений, писем организаций и граждан.</w:t>
      </w:r>
    </w:p>
    <w:p w:rsidR="00D72B92" w:rsidRDefault="00D72B92" w:rsidP="00D72B92">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2.6. Проявленная инициатива в выполнении должностных обязанностей, внесение предложений для более качественного и полного решения вопросов, предусмотренных должностной инструкцией.</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2.7. Соблюдение служебной дисциплины, умение организовать работу, эмоциональная выдержка, бесконфликтность, создание деловой обстановки в коллективе</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 Установленное поощрение муниципального служащего может быть снижено на один месяц по основаниям и в размерах, предусмотренных подпунктом 2.8.1. и 2.8.2. настоящего пункта. Сумма снижения поощрения, рассчитанная по основаниям, предусмотренным подпунктом 2.8.1. и 2.8.2. настоящего пункта не должна превышать 20% ежемесячного денежного содержания муниципального служащего.</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2.8.1. Глава Почепского района вправе принять решение о снижении размера поощрения в отношении муниципального служащего по собственной инициативе на основании:</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внесенного акта прокурорского реагирования;</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решения комиссии по соблюдению требований к служебному поведению муниципальных служащих и урегулированию конфликта интересов;</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акта органа, уполномоченного осуществлять ревизию и (или) проверку финансово-хозяйственной деятельности органов местного самоуправления,  имеющих статус юридического лица;</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актов иных контрольных и надзорных органов.</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8"/>
          <w:szCs w:val="28"/>
        </w:rPr>
        <w:t>2.8.2. Перечень оснований и размеров снижения ежемесячного денежного поощрения</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tbl>
      <w:tblPr>
        <w:tblStyle w:val="a5"/>
        <w:tblW w:w="0" w:type="auto"/>
        <w:tblLook w:val="04A0"/>
      </w:tblPr>
      <w:tblGrid>
        <w:gridCol w:w="671"/>
        <w:gridCol w:w="7001"/>
        <w:gridCol w:w="1899"/>
      </w:tblGrid>
      <w:tr w:rsidR="00D72B92" w:rsidTr="00D72B92">
        <w:tc>
          <w:tcPr>
            <w:tcW w:w="671" w:type="dxa"/>
            <w:tcBorders>
              <w:top w:val="single" w:sz="4" w:space="0" w:color="auto"/>
              <w:left w:val="single" w:sz="4" w:space="0" w:color="auto"/>
              <w:bottom w:val="single" w:sz="4" w:space="0" w:color="auto"/>
              <w:right w:val="single" w:sz="4" w:space="0" w:color="auto"/>
            </w:tcBorders>
          </w:tcPr>
          <w:p w:rsidR="00D72B92" w:rsidRDefault="00D72B92">
            <w:pPr>
              <w:autoSpaceDE w:val="0"/>
              <w:autoSpaceDN w:val="0"/>
              <w:adjustRightInd w:val="0"/>
              <w:jc w:val="both"/>
              <w:rPr>
                <w:rFonts w:ascii="Times New Roman" w:hAnsi="Times New Roman" w:cs="Times New Roman"/>
                <w:color w:val="000000"/>
                <w:sz w:val="28"/>
                <w:szCs w:val="28"/>
              </w:rPr>
            </w:pPr>
          </w:p>
          <w:p w:rsidR="00D72B92" w:rsidRDefault="00D72B92">
            <w:pPr>
              <w:autoSpaceDE w:val="0"/>
              <w:autoSpaceDN w:val="0"/>
              <w:adjustRightInd w:val="0"/>
              <w:jc w:val="both"/>
              <w:rPr>
                <w:rFonts w:ascii="Times New Roman" w:hAnsi="Times New Roman" w:cs="Times New Roman"/>
                <w:color w:val="000000"/>
                <w:sz w:val="28"/>
                <w:szCs w:val="28"/>
              </w:rPr>
            </w:pPr>
          </w:p>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N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/п</w:t>
            </w:r>
          </w:p>
        </w:tc>
        <w:tc>
          <w:tcPr>
            <w:tcW w:w="7001" w:type="dxa"/>
            <w:tcBorders>
              <w:top w:val="single" w:sz="4" w:space="0" w:color="auto"/>
              <w:left w:val="single" w:sz="4" w:space="0" w:color="auto"/>
              <w:bottom w:val="single" w:sz="4" w:space="0" w:color="auto"/>
              <w:right w:val="single" w:sz="4" w:space="0" w:color="auto"/>
            </w:tcBorders>
          </w:tcPr>
          <w:p w:rsidR="00D72B92" w:rsidRDefault="00D72B92">
            <w:pPr>
              <w:autoSpaceDE w:val="0"/>
              <w:autoSpaceDN w:val="0"/>
              <w:adjustRightInd w:val="0"/>
              <w:jc w:val="both"/>
              <w:rPr>
                <w:rFonts w:ascii="Times New Roman" w:hAnsi="Times New Roman" w:cs="Times New Roman"/>
                <w:color w:val="000000"/>
                <w:sz w:val="28"/>
                <w:szCs w:val="28"/>
              </w:rPr>
            </w:pPr>
          </w:p>
          <w:p w:rsidR="00D72B92" w:rsidRDefault="00D72B92">
            <w:pPr>
              <w:autoSpaceDE w:val="0"/>
              <w:autoSpaceDN w:val="0"/>
              <w:adjustRightInd w:val="0"/>
              <w:jc w:val="both"/>
              <w:rPr>
                <w:rFonts w:ascii="Times New Roman" w:hAnsi="Times New Roman" w:cs="Times New Roman"/>
                <w:color w:val="000000"/>
                <w:sz w:val="28"/>
                <w:szCs w:val="28"/>
              </w:rPr>
            </w:pPr>
          </w:p>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Основание снижения ежемесячного денежного поощрения</w:t>
            </w:r>
          </w:p>
        </w:tc>
        <w:tc>
          <w:tcPr>
            <w:tcW w:w="1899"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Размер снижения ежемесячного денежного поощрения</w:t>
            </w:r>
            <w:proofErr w:type="gramStart"/>
            <w:r>
              <w:rPr>
                <w:rFonts w:ascii="Times New Roman" w:hAnsi="Times New Roman" w:cs="Times New Roman"/>
                <w:color w:val="000000"/>
                <w:sz w:val="28"/>
                <w:szCs w:val="28"/>
              </w:rPr>
              <w:t xml:space="preserve"> (%)</w:t>
            </w:r>
            <w:proofErr w:type="gramEnd"/>
          </w:p>
        </w:tc>
      </w:tr>
      <w:tr w:rsidR="00D72B92" w:rsidTr="00D72B92">
        <w:tc>
          <w:tcPr>
            <w:tcW w:w="67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700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при исполнении должностных обязанностей  требований Конституции Российской Федерации, федерального, регионального законодательства  и нормативно правовых актов органов местного самоуправления</w:t>
            </w:r>
          </w:p>
        </w:tc>
        <w:tc>
          <w:tcPr>
            <w:tcW w:w="1899" w:type="dxa"/>
            <w:tcBorders>
              <w:top w:val="single" w:sz="4" w:space="0" w:color="auto"/>
              <w:left w:val="single" w:sz="4" w:space="0" w:color="auto"/>
              <w:bottom w:val="single" w:sz="4" w:space="0" w:color="auto"/>
              <w:right w:val="single" w:sz="4" w:space="0" w:color="auto"/>
            </w:tcBorders>
          </w:tcPr>
          <w:p w:rsidR="00D72B92" w:rsidRDefault="00D72B92">
            <w:pPr>
              <w:autoSpaceDE w:val="0"/>
              <w:autoSpaceDN w:val="0"/>
              <w:adjustRightInd w:val="0"/>
              <w:jc w:val="center"/>
              <w:rPr>
                <w:rFonts w:ascii="Times New Roman" w:hAnsi="Times New Roman" w:cs="Times New Roman"/>
                <w:color w:val="000000"/>
                <w:sz w:val="28"/>
                <w:szCs w:val="28"/>
              </w:rPr>
            </w:pPr>
          </w:p>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r>
      <w:tr w:rsidR="00D72B92" w:rsidTr="00D72B92">
        <w:tc>
          <w:tcPr>
            <w:tcW w:w="67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700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Несоблюдение служебной дисциплины, нарушение </w:t>
            </w:r>
            <w:r>
              <w:rPr>
                <w:rFonts w:ascii="Times New Roman" w:hAnsi="Times New Roman" w:cs="Times New Roman"/>
                <w:color w:val="000000"/>
                <w:sz w:val="28"/>
                <w:szCs w:val="28"/>
              </w:rPr>
              <w:lastRenderedPageBreak/>
              <w:t>служебного распорядка</w:t>
            </w:r>
          </w:p>
        </w:tc>
        <w:tc>
          <w:tcPr>
            <w:tcW w:w="1899"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30</w:t>
            </w:r>
          </w:p>
        </w:tc>
      </w:tr>
      <w:tr w:rsidR="00D72B92" w:rsidTr="00D72B92">
        <w:tc>
          <w:tcPr>
            <w:tcW w:w="67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w:t>
            </w:r>
          </w:p>
        </w:tc>
        <w:tc>
          <w:tcPr>
            <w:tcW w:w="700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rPr>
            </w:pPr>
            <w:r>
              <w:rPr>
                <w:rFonts w:ascii="Times New Roman" w:hAnsi="Times New Roman" w:cs="Times New Roman"/>
                <w:color w:val="000000"/>
                <w:sz w:val="28"/>
                <w:szCs w:val="28"/>
              </w:rPr>
              <w:t>Неисполнение или ненадлежащее исполнение должностных обязанностей, установленных должностной инструкцией</w:t>
            </w:r>
          </w:p>
        </w:tc>
        <w:tc>
          <w:tcPr>
            <w:tcW w:w="1899"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50</w:t>
            </w:r>
          </w:p>
        </w:tc>
      </w:tr>
      <w:tr w:rsidR="00D72B92" w:rsidTr="00D72B92">
        <w:tc>
          <w:tcPr>
            <w:tcW w:w="67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700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Нарушение сроков представления установленной отчетности, представление неверной информации</w:t>
            </w:r>
          </w:p>
        </w:tc>
        <w:tc>
          <w:tcPr>
            <w:tcW w:w="1899"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30</w:t>
            </w:r>
          </w:p>
        </w:tc>
      </w:tr>
      <w:tr w:rsidR="00D72B92" w:rsidTr="00D72B92">
        <w:tc>
          <w:tcPr>
            <w:tcW w:w="67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700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Некачественное, несвоевременное выполнение планов работы, постановлений, распоряжений, решений и поручений</w:t>
            </w:r>
          </w:p>
        </w:tc>
        <w:tc>
          <w:tcPr>
            <w:tcW w:w="1899"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50</w:t>
            </w:r>
          </w:p>
        </w:tc>
      </w:tr>
      <w:tr w:rsidR="00D72B92" w:rsidTr="00D72B92">
        <w:tc>
          <w:tcPr>
            <w:tcW w:w="67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700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Нарушение установленных законодательством Российской Федерации запретов, связанных с муниципальной службой</w:t>
            </w:r>
          </w:p>
        </w:tc>
        <w:tc>
          <w:tcPr>
            <w:tcW w:w="1899"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50</w:t>
            </w:r>
          </w:p>
        </w:tc>
      </w:tr>
      <w:tr w:rsidR="00D72B92" w:rsidTr="00D72B92">
        <w:tc>
          <w:tcPr>
            <w:tcW w:w="67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700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установленных законодательством Российской Федерации ограничений, связанных с муниципальной службой</w:t>
            </w:r>
          </w:p>
        </w:tc>
        <w:tc>
          <w:tcPr>
            <w:tcW w:w="1899"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50</w:t>
            </w:r>
          </w:p>
        </w:tc>
      </w:tr>
      <w:tr w:rsidR="00D72B92" w:rsidTr="00D72B92">
        <w:tc>
          <w:tcPr>
            <w:tcW w:w="67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700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при исполнении должностных обязанностей прав и законных интересов граждан и организаций, в том числе необъективное, несвоевременное рассмотрение обращений граждан</w:t>
            </w:r>
          </w:p>
        </w:tc>
        <w:tc>
          <w:tcPr>
            <w:tcW w:w="1899"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50</w:t>
            </w:r>
          </w:p>
        </w:tc>
      </w:tr>
      <w:tr w:rsidR="00D72B92" w:rsidTr="00D72B92">
        <w:tc>
          <w:tcPr>
            <w:tcW w:w="67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700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Неисполнение (ненадлежащее исполнение) поручений руководителей, данных в пределах их полномочий, в том числе нарушение сроков исполнения поручений</w:t>
            </w:r>
          </w:p>
        </w:tc>
        <w:tc>
          <w:tcPr>
            <w:tcW w:w="1899"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p w:rsidR="00D72B92" w:rsidRDefault="00D72B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за каждое нарушение, но не более 30%</w:t>
            </w:r>
          </w:p>
        </w:tc>
      </w:tr>
      <w:tr w:rsidR="00D72B92" w:rsidTr="00D72B92">
        <w:tc>
          <w:tcPr>
            <w:tcW w:w="67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700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разглашение сведений, составляющих государственную и иную охраняемую федеральным законом тайну, и служебной информации, ставших известными муниципальному служащему в связи с исполнением им должностных обязанностей;</w:t>
            </w:r>
          </w:p>
        </w:tc>
        <w:tc>
          <w:tcPr>
            <w:tcW w:w="1899"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60</w:t>
            </w:r>
          </w:p>
        </w:tc>
      </w:tr>
      <w:tr w:rsidR="00D72B92" w:rsidTr="00D72B92">
        <w:tc>
          <w:tcPr>
            <w:tcW w:w="67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700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Отсутствие </w:t>
            </w:r>
            <w:proofErr w:type="gramStart"/>
            <w:r>
              <w:rPr>
                <w:rFonts w:ascii="Times New Roman" w:hAnsi="Times New Roman" w:cs="Times New Roman"/>
                <w:color w:val="000000"/>
                <w:sz w:val="28"/>
                <w:szCs w:val="28"/>
              </w:rPr>
              <w:t>контроля за</w:t>
            </w:r>
            <w:proofErr w:type="gramEnd"/>
            <w:r>
              <w:rPr>
                <w:rFonts w:ascii="Times New Roman" w:hAnsi="Times New Roman" w:cs="Times New Roman"/>
                <w:color w:val="000000"/>
                <w:sz w:val="28"/>
                <w:szCs w:val="28"/>
              </w:rPr>
              <w:t xml:space="preserve"> работой подчиненных служб, работников, структурных подразделений</w:t>
            </w:r>
          </w:p>
        </w:tc>
        <w:tc>
          <w:tcPr>
            <w:tcW w:w="1899"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r>
      <w:tr w:rsidR="00D72B92" w:rsidTr="00D72B92">
        <w:tc>
          <w:tcPr>
            <w:tcW w:w="67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7001"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требований охраны труда и противопожарной безопасности</w:t>
            </w:r>
          </w:p>
        </w:tc>
        <w:tc>
          <w:tcPr>
            <w:tcW w:w="1899" w:type="dxa"/>
            <w:tcBorders>
              <w:top w:val="single" w:sz="4" w:space="0" w:color="auto"/>
              <w:left w:val="single" w:sz="4" w:space="0" w:color="auto"/>
              <w:bottom w:val="single" w:sz="4" w:space="0" w:color="auto"/>
              <w:right w:val="single" w:sz="4" w:space="0" w:color="auto"/>
            </w:tcBorders>
            <w:hideMark/>
          </w:tcPr>
          <w:p w:rsidR="00D72B92" w:rsidRDefault="00D72B92">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r>
    </w:tbl>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2.8.3. В случае снижения размера поощрения по основаниям, предусмотренным подпунктами 2.8.1. и 2.8.2. настоящего пункта, у муниципального служащего истребуется письменное объяснение (составляется акт об отказе в дачи объяснений).</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2.8.4. Снижение размера поощрения может быть произведено в отношении </w:t>
      </w:r>
      <w:r>
        <w:rPr>
          <w:rFonts w:ascii="Times New Roman" w:eastAsia="Times New Roman" w:hAnsi="Times New Roman" w:cs="Times New Roman"/>
          <w:color w:val="000000"/>
          <w:sz w:val="28"/>
          <w:szCs w:val="28"/>
        </w:rPr>
        <w:t>выборного должностного лица,</w:t>
      </w:r>
      <w:r>
        <w:rPr>
          <w:rFonts w:ascii="Times New Roman" w:hAnsi="Times New Roman" w:cs="Times New Roman"/>
          <w:color w:val="000000"/>
          <w:sz w:val="28"/>
          <w:szCs w:val="28"/>
        </w:rPr>
        <w:t xml:space="preserve"> муниципального служащего не позднее шести месяцев со дня возникновения соответствующих оснований, а по результатам ревизии или проверки финансово-хозяйственной деятельности - не позднее двух лет со дня возникновения оснований.</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2.8.5. Изменение размера поощрения оформляется соответствующим правовым актом руководителя представительного органа местного самоуправления,   имеющего статус юридического лица.</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2.8.6. В случае снижения ежемесячного денежного поощрения выборное должностное лицо, муниципальный служащий должен быть ознакомлен с распоряжением (приказом) работодателя о размере ежемесячного денежного поощрения, подлежащего выплате, и о размере и причинах снижения  ежемесячного денежного поощрения. Решение о снижении  ежемесячного денежного поощрения может быть обжаловано в установленном законодательством порядке. Факт обжалования не приостанавливает действия решения о снижении  ежемесячного денежного поощрения.</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2.8.7. Ежемесячное денежное поощрение, назначенное в соответствии с настоящим Положением, выплачивается одновременно с заработной платой за фактически проработанное в календарном месяце время.</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right"/>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right"/>
        <w:rPr>
          <w:rFonts w:ascii="Times New Roman" w:hAnsi="Times New Roman" w:cs="Times New Roman"/>
          <w:sz w:val="24"/>
          <w:szCs w:val="24"/>
        </w:rPr>
      </w:pPr>
      <w:r>
        <w:rPr>
          <w:rFonts w:ascii="Times New Roman" w:hAnsi="Times New Roman" w:cs="Times New Roman"/>
          <w:color w:val="000000"/>
          <w:sz w:val="24"/>
          <w:szCs w:val="24"/>
        </w:rPr>
        <w:lastRenderedPageBreak/>
        <w:t>Приложение № 4</w:t>
      </w:r>
      <w:r>
        <w:rPr>
          <w:rFonts w:ascii="Times New Roman" w:eastAsia="Times New Roman" w:hAnsi="Times New Roman" w:cs="Times New Roman"/>
          <w:color w:val="000000"/>
          <w:sz w:val="24"/>
          <w:szCs w:val="24"/>
        </w:rPr>
        <w:t xml:space="preserve">                                                                                </w:t>
      </w: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r>
        <w:rPr>
          <w:rFonts w:ascii="Times New Roman" w:hAnsi="Times New Roman" w:cs="Times New Roman"/>
          <w:color w:val="000000"/>
          <w:sz w:val="28"/>
          <w:szCs w:val="28"/>
        </w:rPr>
        <w:tab/>
      </w:r>
      <w:r>
        <w:rPr>
          <w:rFonts w:ascii="Times New Roman" w:eastAsia="Times New Roman" w:hAnsi="Times New Roman" w:cs="Times New Roman"/>
          <w:color w:val="000000"/>
          <w:sz w:val="24"/>
          <w:szCs w:val="24"/>
        </w:rPr>
        <w:t xml:space="preserve">                                                  к положению</w:t>
      </w:r>
      <w:r>
        <w:rPr>
          <w:rFonts w:ascii="Times New Roman" w:eastAsia="Times New Roman" w:hAnsi="Times New Roman" w:cs="Times New Roman"/>
          <w:bCs/>
          <w:color w:val="000000"/>
          <w:sz w:val="24"/>
          <w:szCs w:val="24"/>
        </w:rPr>
        <w:t xml:space="preserve">  об оплате труда муниципальных служащих Контрольно-счетной палаты </w:t>
      </w: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Почепского района </w:t>
      </w: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p>
    <w:p w:rsidR="00D72B92" w:rsidRDefault="00D72B92" w:rsidP="00D72B92">
      <w:pPr>
        <w:shd w:val="clear" w:color="auto" w:fill="FFFFFF"/>
        <w:autoSpaceDE w:val="0"/>
        <w:autoSpaceDN w:val="0"/>
        <w:adjustRightInd w:val="0"/>
        <w:spacing w:after="0" w:line="240" w:lineRule="auto"/>
        <w:jc w:val="right"/>
        <w:rPr>
          <w:rFonts w:ascii="Times New Roman" w:hAnsi="Times New Roman" w:cs="Times New Roman"/>
          <w:sz w:val="24"/>
          <w:szCs w:val="24"/>
        </w:rPr>
      </w:pPr>
      <w:r>
        <w:rPr>
          <w:rFonts w:ascii="Times New Roman" w:eastAsia="Times New Roman" w:hAnsi="Times New Roman" w:cs="Times New Roman"/>
          <w:bCs/>
          <w:color w:val="000000"/>
          <w:sz w:val="24"/>
          <w:szCs w:val="24"/>
        </w:rPr>
        <w:t xml:space="preserve">                                         </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b/>
          <w:sz w:val="24"/>
          <w:szCs w:val="24"/>
        </w:rPr>
      </w:pPr>
      <w:r>
        <w:rPr>
          <w:rFonts w:ascii="Times New Roman" w:hAnsi="Times New Roman" w:cs="Times New Roman"/>
          <w:b/>
          <w:color w:val="000000"/>
          <w:sz w:val="28"/>
          <w:szCs w:val="28"/>
        </w:rPr>
        <w:t>Положение о размерах, условиях назначения и порядке  осуществления выплаты премии за выполнение особо важных и сложных заданий</w:t>
      </w:r>
      <w:r>
        <w:rPr>
          <w:rFonts w:ascii="Times New Roman" w:eastAsia="Times New Roman" w:hAnsi="Times New Roman" w:cs="Times New Roman"/>
          <w:b/>
          <w:color w:val="000000"/>
          <w:sz w:val="28"/>
          <w:szCs w:val="28"/>
        </w:rPr>
        <w:t xml:space="preserve"> муниципальным служащим</w:t>
      </w:r>
      <w:r>
        <w:rPr>
          <w:rFonts w:ascii="Times New Roman" w:hAnsi="Times New Roman" w:cs="Times New Roman"/>
          <w:b/>
          <w:color w:val="000000"/>
          <w:sz w:val="28"/>
          <w:szCs w:val="28"/>
        </w:rPr>
        <w:t xml:space="preserve">  </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b/>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8"/>
          <w:szCs w:val="28"/>
        </w:rPr>
        <w:t>1. Общие положения</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1.1. Настоящее Положение определяет размеры, условия назначения и порядок осуществления выплаты премии за выполнение особо важных и сложных заданий (далее - премия)</w:t>
      </w: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муниципальным служащим.</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Выплата муниципальным служащим премии производится в целях усиления материальной заинтересованности в повышении качества выполнения функциональных обязанностей, ответственности за выполнение порученного задания и является оценкой уровня компетентности </w:t>
      </w:r>
      <w:r>
        <w:rPr>
          <w:rFonts w:ascii="Times New Roman" w:eastAsia="Times New Roman" w:hAnsi="Times New Roman" w:cs="Times New Roman"/>
          <w:color w:val="000000"/>
          <w:sz w:val="28"/>
          <w:szCs w:val="28"/>
        </w:rPr>
        <w:t>выборного должностного лица,</w:t>
      </w:r>
      <w:r>
        <w:rPr>
          <w:rFonts w:ascii="Times New Roman" w:hAnsi="Times New Roman" w:cs="Times New Roman"/>
          <w:color w:val="000000"/>
          <w:sz w:val="28"/>
          <w:szCs w:val="28"/>
        </w:rPr>
        <w:t xml:space="preserve"> муниципального служащего при подготовке управленческих решений в ходе выполнения особо важных и сложных заданий.</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1.3. Премирование</w:t>
      </w: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муниципальных служащих производится в пределах фонда оплаты труда работников Контрольно-счетной палаты Почепского района.</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1.4. Основанием для выплаты премии является правовой акт Главы Почепского района.</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 Размеры, условия назначения и порядок выплаты премии</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 Премия, выплачиваемая</w:t>
      </w: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муниципальным служащим, определяется по результатам выполнения особо важных и сложных заданий и устанавливается в размере 25 процентов должностного оклада.</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2.2. Основными показателями премирования являются:</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своевременное, добросовестное, качественное выполнение обязанностей, предусмотренных должностными инструкциями;</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личный вклад муниципального служащего в общие результаты работы при выполнении особо важных и сложных заданий, а именно: оперативность и профессионализм в решении вопросов, входящих в его компетенцию.</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2.3. Выплата премий муниципальным служащим производится на основании положений о премировании,  условиях материального стимулирования муниципальных служащих.</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4"/>
          <w:szCs w:val="24"/>
        </w:rPr>
        <w:t xml:space="preserve">Приложение  № 5                                                                    </w:t>
      </w:r>
    </w:p>
    <w:p w:rsidR="00D72B92" w:rsidRDefault="00D72B92" w:rsidP="00D72B92">
      <w:pPr>
        <w:shd w:val="clear" w:color="auto" w:fill="FFFFFF"/>
        <w:autoSpaceDE w:val="0"/>
        <w:autoSpaceDN w:val="0"/>
        <w:adjustRightInd w:val="0"/>
        <w:spacing w:after="0" w:line="240" w:lineRule="auto"/>
        <w:jc w:val="right"/>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к положению</w:t>
      </w:r>
      <w:r>
        <w:rPr>
          <w:rFonts w:ascii="Times New Roman" w:eastAsia="Times New Roman" w:hAnsi="Times New Roman" w:cs="Times New Roman"/>
          <w:bCs/>
          <w:color w:val="000000"/>
          <w:sz w:val="24"/>
          <w:szCs w:val="24"/>
        </w:rPr>
        <w:t xml:space="preserve">  об оплате труда                                           </w:t>
      </w: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муниципальных служащих Контрольно-счетной палаты</w:t>
      </w: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Почепского района  </w:t>
      </w: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
          <w:color w:val="000000"/>
          <w:sz w:val="28"/>
          <w:szCs w:val="28"/>
        </w:rPr>
      </w:pPr>
      <w:r>
        <w:rPr>
          <w:rFonts w:ascii="Times New Roman" w:hAnsi="Times New Roman" w:cs="Times New Roman"/>
          <w:b/>
          <w:color w:val="000000"/>
          <w:sz w:val="28"/>
          <w:szCs w:val="28"/>
        </w:rPr>
        <w:t xml:space="preserve"> Положение о размерах, условиях назначения и порядке осуществления выплаты материальной помощи </w:t>
      </w:r>
      <w:r>
        <w:rPr>
          <w:rFonts w:ascii="Times New Roman" w:eastAsia="Times New Roman" w:hAnsi="Times New Roman" w:cs="Times New Roman"/>
          <w:b/>
          <w:color w:val="000000"/>
          <w:sz w:val="28"/>
          <w:szCs w:val="28"/>
        </w:rPr>
        <w:t>муниципальным служащим</w:t>
      </w:r>
    </w:p>
    <w:p w:rsidR="00D72B92" w:rsidRDefault="00D72B92" w:rsidP="00D72B92">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8"/>
          <w:szCs w:val="28"/>
        </w:rPr>
        <w:t>1. Общие положения</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1.1. Настоящее Положение определяет размеры, условия назначения и порядок осуществления выплаты материальной помощи муниципальным служащим Контрольно-счетной палаты Почепского района.</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1.2. Назначение и выплата материальной помощи осуществляется в целях повышения социальной защищенности муниципального служащего.</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Выплата материальной помощи производится в пределах фонда оплаты труда работников. </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1.4. Основанием для выплаты материальной помощи является правовой акт главы Почепского района.</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8"/>
          <w:szCs w:val="28"/>
        </w:rPr>
        <w:t>2. Размеры, условия назначения и порядок выплаты материальной помощи</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 Муниципальному служащему выплачивается ежегодная материальная помощь в размере одного должностного оклада.</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2.2. Выплата материальной помощи производится один раз в год на основании письменного заявления муниципального служащего.</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2.3. При условии не превышения нормативов формирования расходов на оплату труда </w:t>
      </w:r>
      <w:r>
        <w:rPr>
          <w:rFonts w:ascii="Times New Roman" w:eastAsia="Times New Roman" w:hAnsi="Times New Roman" w:cs="Times New Roman"/>
          <w:color w:val="000000"/>
          <w:sz w:val="28"/>
          <w:szCs w:val="28"/>
        </w:rPr>
        <w:t xml:space="preserve">  лиц, замещающих должности муниципальной службы, а так же</w:t>
      </w:r>
      <w:r>
        <w:rPr>
          <w:rFonts w:ascii="Times New Roman" w:hAnsi="Times New Roman" w:cs="Times New Roman"/>
          <w:color w:val="000000"/>
          <w:sz w:val="28"/>
          <w:szCs w:val="28"/>
        </w:rPr>
        <w:t xml:space="preserve"> наличия бюджетных ассигнований на оплату труда вышеуказанных категорий,  муниципальным служащим в декабре календарного года предоставляется материальная помощь в размере одного должностного оклада.</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2.4. </w:t>
      </w:r>
      <w:proofErr w:type="gramStart"/>
      <w:r>
        <w:rPr>
          <w:rFonts w:ascii="Times New Roman" w:hAnsi="Times New Roman" w:cs="Times New Roman"/>
          <w:color w:val="000000"/>
          <w:sz w:val="28"/>
          <w:szCs w:val="28"/>
        </w:rPr>
        <w:t>Муниципальному служащему, не отработавшему полного календарного года и уволенному в связи с призывом (поступлением) на военную службу, прекращением полномочий, уходом в отставку, переводом на другую муниципальную, гражданскую службу, поступлением в учебные заведения и курсы повышения квалификации с отрывом от работы, окончанием срочного трудового договора, осуществлением мероприятий по сокращению численности или штата, реорганизации или ликвидации структурного подразделения, увольнением по собственному желанию</w:t>
      </w:r>
      <w:proofErr w:type="gramEnd"/>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 xml:space="preserve">выплата материальной помощи производится пропорционально фактически отработанному в году увольнения времени. </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Pr>
          <w:rFonts w:ascii="Times New Roman" w:eastAsia="Times New Roman" w:hAnsi="Times New Roman" w:cs="Times New Roman"/>
          <w:color w:val="000000"/>
          <w:sz w:val="28"/>
          <w:szCs w:val="28"/>
        </w:rPr>
        <w:t xml:space="preserve"> М</w:t>
      </w:r>
      <w:r>
        <w:rPr>
          <w:rFonts w:ascii="Times New Roman" w:hAnsi="Times New Roman" w:cs="Times New Roman"/>
          <w:color w:val="000000"/>
          <w:sz w:val="28"/>
          <w:szCs w:val="28"/>
        </w:rPr>
        <w:t>униципальному служащему, уволенному за нарушения служебной дисциплины и правил внутреннего трудового распорядка, выплата материальной помощи не производится</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2.6. </w:t>
      </w:r>
      <w:r>
        <w:rPr>
          <w:rFonts w:ascii="Times New Roman" w:eastAsia="Times New Roman" w:hAnsi="Times New Roman" w:cs="Times New Roman"/>
          <w:color w:val="000000"/>
          <w:sz w:val="28"/>
          <w:szCs w:val="28"/>
        </w:rPr>
        <w:t xml:space="preserve">Решением главы  района в  пределах средств, выделяемых на оплату, муниципальным служащим осуществляются дополнительные выплаты в части выплаты  материальной помощи </w:t>
      </w:r>
      <w:r>
        <w:rPr>
          <w:rFonts w:ascii="Times New Roman" w:hAnsi="Times New Roman" w:cs="Times New Roman"/>
          <w:color w:val="000000"/>
          <w:sz w:val="28"/>
          <w:szCs w:val="28"/>
        </w:rPr>
        <w:t xml:space="preserve">(в размере 1 оклада, при наличии экономии средств по фонду оплаты труда) </w:t>
      </w:r>
      <w:r>
        <w:rPr>
          <w:rFonts w:ascii="Times New Roman" w:eastAsia="Times New Roman" w:hAnsi="Times New Roman" w:cs="Times New Roman"/>
          <w:color w:val="000000"/>
          <w:sz w:val="28"/>
          <w:szCs w:val="28"/>
        </w:rPr>
        <w:t>в следующих случаях:</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утраты личного имущества муниципального служащего в результате пожара, стихийного бедствия или преступления на основании справок соответствующих органов (местного самоуправления, внутренних дел, противопожарной службы и др.) копии которых прилагаются к заявлению</w:t>
      </w:r>
      <w:r>
        <w:rPr>
          <w:rFonts w:ascii="Times New Roman" w:eastAsia="Times New Roman" w:hAnsi="Times New Roman" w:cs="Times New Roman"/>
          <w:color w:val="000000"/>
          <w:sz w:val="28"/>
          <w:szCs w:val="28"/>
        </w:rPr>
        <w:t>;</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связи  со смертью близких родственников  (родителей, детей, супруга)</w:t>
      </w:r>
      <w:r>
        <w:rPr>
          <w:rFonts w:ascii="Times New Roman" w:hAnsi="Times New Roman" w:cs="Times New Roman"/>
          <w:color w:val="000000"/>
          <w:sz w:val="28"/>
          <w:szCs w:val="28"/>
        </w:rPr>
        <w:t xml:space="preserve"> на основании свидетельства о смерти и документов, подтверждающих родственные отношения, копии которых прилагаются к заявлению</w:t>
      </w:r>
      <w:r>
        <w:rPr>
          <w:rFonts w:ascii="Times New Roman" w:eastAsia="Times New Roman" w:hAnsi="Times New Roman" w:cs="Times New Roman"/>
          <w:color w:val="000000"/>
          <w:sz w:val="28"/>
          <w:szCs w:val="28"/>
        </w:rPr>
        <w:t>;</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необходимости специального лечения, дорогостоящей операции и восстановления здоровья в связи с полученным увечьем (ранением, травмой, контузией), заболеванием, несчастным случаем, аварией на основании справок соответствующих медицинских организаций, копии которых прилагаются к заявлению</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связи с юбилейными датами -  50 лет, 55 лет, 60 лет, 65 лет.</w:t>
      </w:r>
    </w:p>
    <w:p w:rsidR="00D72B92" w:rsidRDefault="00D72B92" w:rsidP="00D72B9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4"/>
          <w:szCs w:val="24"/>
        </w:rPr>
      </w:pPr>
    </w:p>
    <w:p w:rsidR="00D72B92" w:rsidRDefault="00D72B92" w:rsidP="00D72B92">
      <w:pPr>
        <w:shd w:val="clear" w:color="auto" w:fill="FFFFFF"/>
        <w:autoSpaceDE w:val="0"/>
        <w:autoSpaceDN w:val="0"/>
        <w:adjustRightInd w:val="0"/>
        <w:spacing w:after="0" w:line="240" w:lineRule="auto"/>
        <w:ind w:firstLine="708"/>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p>
    <w:p w:rsidR="00D72B92" w:rsidRDefault="00D72B92" w:rsidP="00D72B92">
      <w:pPr>
        <w:shd w:val="clear" w:color="auto" w:fill="FFFFFF"/>
        <w:autoSpaceDE w:val="0"/>
        <w:autoSpaceDN w:val="0"/>
        <w:adjustRightInd w:val="0"/>
        <w:spacing w:after="0" w:line="240" w:lineRule="auto"/>
        <w:ind w:firstLine="708"/>
        <w:jc w:val="right"/>
        <w:rPr>
          <w:rFonts w:ascii="Times New Roman" w:hAnsi="Times New Roman" w:cs="Times New Roman"/>
          <w:color w:val="000000"/>
          <w:sz w:val="28"/>
          <w:szCs w:val="28"/>
        </w:rPr>
      </w:pPr>
      <w:r>
        <w:rPr>
          <w:rFonts w:ascii="Times New Roman" w:hAnsi="Times New Roman" w:cs="Times New Roman"/>
          <w:color w:val="000000"/>
          <w:sz w:val="24"/>
          <w:szCs w:val="24"/>
        </w:rPr>
        <w:t xml:space="preserve">      Приложение №  6</w:t>
      </w:r>
    </w:p>
    <w:p w:rsidR="00D72B92" w:rsidRDefault="00D72B92" w:rsidP="00D72B92">
      <w:pPr>
        <w:shd w:val="clear" w:color="auto" w:fill="FFFFFF"/>
        <w:autoSpaceDE w:val="0"/>
        <w:autoSpaceDN w:val="0"/>
        <w:adjustRightInd w:val="0"/>
        <w:spacing w:after="0" w:line="240" w:lineRule="auto"/>
        <w:jc w:val="right"/>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к положению</w:t>
      </w:r>
      <w:r>
        <w:rPr>
          <w:rFonts w:ascii="Times New Roman" w:eastAsia="Times New Roman" w:hAnsi="Times New Roman" w:cs="Times New Roman"/>
          <w:bCs/>
          <w:color w:val="000000"/>
          <w:sz w:val="24"/>
          <w:szCs w:val="24"/>
        </w:rPr>
        <w:t xml:space="preserve">  об оплате труда                                           </w:t>
      </w: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муниципальных служащих Контрольно-счетной палаты</w:t>
      </w:r>
    </w:p>
    <w:p w:rsidR="00D72B92" w:rsidRDefault="00D72B92" w:rsidP="00D72B92">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Почепского района    </w:t>
      </w:r>
    </w:p>
    <w:p w:rsidR="00D72B92" w:rsidRDefault="00D72B92" w:rsidP="00D72B92">
      <w:pPr>
        <w:shd w:val="clear" w:color="auto" w:fill="FFFFFF"/>
        <w:autoSpaceDE w:val="0"/>
        <w:autoSpaceDN w:val="0"/>
        <w:adjustRightInd w:val="0"/>
        <w:spacing w:after="0" w:line="240" w:lineRule="auto"/>
        <w:jc w:val="right"/>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b/>
          <w:color w:val="000000"/>
          <w:sz w:val="28"/>
          <w:szCs w:val="28"/>
        </w:rPr>
      </w:pPr>
      <w:r>
        <w:rPr>
          <w:rFonts w:ascii="Times New Roman" w:hAnsi="Times New Roman" w:cs="Times New Roman"/>
          <w:b/>
          <w:color w:val="000000"/>
          <w:sz w:val="28"/>
          <w:szCs w:val="28"/>
        </w:rPr>
        <w:t>Положение о размере, условиях назначения и порядке осуществления  единовременной выплаты при предоставлении ежегодного оплачиваемого отпуска</w:t>
      </w:r>
      <w:r>
        <w:rPr>
          <w:rFonts w:ascii="Times New Roman" w:eastAsia="Times New Roman" w:hAnsi="Times New Roman" w:cs="Times New Roman"/>
          <w:b/>
          <w:color w:val="000000"/>
          <w:sz w:val="28"/>
          <w:szCs w:val="28"/>
        </w:rPr>
        <w:t xml:space="preserve"> муниципальным служащим.</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8"/>
          <w:szCs w:val="28"/>
        </w:rPr>
        <w:t>1. Общие положения</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1.1.  Настоящее Положение определяет размеры, условия назначения и порядок осуществления единовременной выплаты при предоставлении ежегодного оплачиваемого отпуска (далее - единовременная выплата)</w:t>
      </w: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муниципальным служащим.</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1.2. Настоящее Положение вводится в целях материального поощрения муниципальных служащих при предоставлении ежегодного оплачиваемого отпуска.</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1.3. Единовременная выплата муниципальному служащему производится в пределах фонда оплаты.</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1.4. Основанием для единовременной выплаты является правовой акт главы Почепского района.</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r>
        <w:rPr>
          <w:rFonts w:ascii="Times New Roman" w:hAnsi="Times New Roman" w:cs="Times New Roman"/>
          <w:color w:val="000000"/>
          <w:sz w:val="28"/>
          <w:szCs w:val="28"/>
        </w:rPr>
        <w:t>2. Размеры, условия назначения и порядок осуществления единовременной выплаты</w:t>
      </w:r>
    </w:p>
    <w:p w:rsidR="00D72B92" w:rsidRDefault="00D72B92" w:rsidP="00D72B92">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rPr>
      </w:pP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 Единовременная выплата производится при предоставлении  муниципальным служащим ежегодного оплачиваемого отпуска один раз в год в размере двух с половиной  должностных окладов.</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2.2. При разделении ежегодного оплачиваемого отпуска в установленном порядке на две части единовременная выплата производится один раз в любой из двух периодов ухода в отпуск, о чем указывается в заявлении муниципального служащего о предоставлении отпуска.</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2.3. Не использованная муниципальным служащим в течение календарного года единовременная выплата выплачивается до 25 декабря текущего года пропорционально отработанному времени.</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2.4. </w:t>
      </w:r>
      <w:proofErr w:type="gramStart"/>
      <w:r>
        <w:rPr>
          <w:rFonts w:ascii="Times New Roman" w:hAnsi="Times New Roman" w:cs="Times New Roman"/>
          <w:color w:val="000000"/>
          <w:sz w:val="28"/>
          <w:szCs w:val="28"/>
        </w:rPr>
        <w:t xml:space="preserve">Муниципальным служащим, не отработавшим  полного календарного года и уволенному в связи с призывом (поступлением) на военную службу, прекращением полномочий, уходом                    в отставку, переводом на другую муниципальную, гражданскую службу, поступлением в учебные заведения и курсы повышения квалификации                      с отрывом от работы, окончанием срочного трудового договора, осуществлением мероприятий по сокращению численности или штата, реорганизации или ликвидации структурного подразделения, увольнением                    по </w:t>
      </w:r>
      <w:r>
        <w:rPr>
          <w:rFonts w:ascii="Times New Roman" w:hAnsi="Times New Roman" w:cs="Times New Roman"/>
          <w:color w:val="000000"/>
          <w:sz w:val="28"/>
          <w:szCs w:val="28"/>
        </w:rPr>
        <w:lastRenderedPageBreak/>
        <w:t>собственному желанию</w:t>
      </w:r>
      <w:proofErr w:type="gramEnd"/>
      <w:r>
        <w:rPr>
          <w:rFonts w:ascii="Times New Roman" w:hAnsi="Times New Roman" w:cs="Times New Roman"/>
          <w:color w:val="000000"/>
          <w:sz w:val="28"/>
          <w:szCs w:val="28"/>
        </w:rPr>
        <w:t>, единовременная выплата производится пропорционально фактически отработанному в году увольнения времени.</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2.5. Муниципальным служащим, уволенным за нарушения служебной дисциплины и правил внутреннего трудового распорядка, единовременная выплата не производится.</w:t>
      </w:r>
    </w:p>
    <w:p w:rsidR="00D72B92" w:rsidRDefault="00D72B92" w:rsidP="00D72B92">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2.6. Размер единовременной выплаты во всех случаях определяется исходя из размера должностного оклада установленных на день выплаты.</w:t>
      </w:r>
    </w:p>
    <w:p w:rsidR="00D00C09" w:rsidRDefault="00D00C09"/>
    <w:sectPr w:rsidR="00D00C09" w:rsidSect="00D00C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3B6266"/>
    <w:multiLevelType w:val="multilevel"/>
    <w:tmpl w:val="44F03A2E"/>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2B92"/>
    <w:rsid w:val="00015D55"/>
    <w:rsid w:val="0005343B"/>
    <w:rsid w:val="00060025"/>
    <w:rsid w:val="000D5443"/>
    <w:rsid w:val="001D6E45"/>
    <w:rsid w:val="003A4ECE"/>
    <w:rsid w:val="00410EE0"/>
    <w:rsid w:val="004423D6"/>
    <w:rsid w:val="0057228F"/>
    <w:rsid w:val="005D0B85"/>
    <w:rsid w:val="00677476"/>
    <w:rsid w:val="00A62CD6"/>
    <w:rsid w:val="00AB6581"/>
    <w:rsid w:val="00AF2F0E"/>
    <w:rsid w:val="00D00C09"/>
    <w:rsid w:val="00D72B92"/>
    <w:rsid w:val="00DB1478"/>
    <w:rsid w:val="00DC01FC"/>
    <w:rsid w:val="00EF392A"/>
    <w:rsid w:val="00F43C47"/>
    <w:rsid w:val="00FE4297"/>
    <w:rsid w:val="00FE7C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B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2B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72B92"/>
    <w:pPr>
      <w:ind w:left="720"/>
      <w:contextualSpacing/>
    </w:pPr>
  </w:style>
  <w:style w:type="table" w:styleId="a5">
    <w:name w:val="Table Grid"/>
    <w:basedOn w:val="a1"/>
    <w:uiPriority w:val="59"/>
    <w:rsid w:val="00D72B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57228F"/>
  </w:style>
  <w:style w:type="character" w:styleId="a6">
    <w:name w:val="Hyperlink"/>
    <w:basedOn w:val="a0"/>
    <w:uiPriority w:val="99"/>
    <w:semiHidden/>
    <w:unhideWhenUsed/>
    <w:rsid w:val="0057228F"/>
    <w:rPr>
      <w:color w:val="0000FF"/>
      <w:u w:val="single"/>
    </w:rPr>
  </w:style>
</w:styles>
</file>

<file path=word/webSettings.xml><?xml version="1.0" encoding="utf-8"?>
<w:webSettings xmlns:r="http://schemas.openxmlformats.org/officeDocument/2006/relationships" xmlns:w="http://schemas.openxmlformats.org/wordprocessingml/2006/main">
  <w:divs>
    <w:div w:id="102066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17</Pages>
  <Words>4632</Words>
  <Characters>26408</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2016-05-13T11:59:00Z</cp:lastPrinted>
  <dcterms:created xsi:type="dcterms:W3CDTF">2016-02-25T14:21:00Z</dcterms:created>
  <dcterms:modified xsi:type="dcterms:W3CDTF">2016-05-13T14:42:00Z</dcterms:modified>
</cp:coreProperties>
</file>