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6065" w:rsidRPr="001E7427" w:rsidRDefault="001E7427" w:rsidP="00A95490">
      <w:pPr>
        <w:spacing w:after="0" w:line="240" w:lineRule="auto"/>
        <w:jc w:val="both"/>
        <w:rPr>
          <w:rFonts w:ascii="Times New Roman" w:hAnsi="Times New Roman" w:cs="Times New Roman"/>
          <w:b/>
          <w:sz w:val="28"/>
          <w:szCs w:val="28"/>
        </w:rPr>
      </w:pPr>
      <w:r w:rsidRPr="001E7427">
        <w:rPr>
          <w:rFonts w:ascii="Times New Roman" w:hAnsi="Times New Roman" w:cs="Times New Roman"/>
          <w:b/>
          <w:sz w:val="28"/>
          <w:szCs w:val="28"/>
        </w:rPr>
        <w:t xml:space="preserve">     </w:t>
      </w:r>
      <w:r w:rsidR="00A95490">
        <w:rPr>
          <w:rFonts w:ascii="Times New Roman" w:hAnsi="Times New Roman" w:cs="Times New Roman"/>
          <w:b/>
          <w:sz w:val="28"/>
          <w:szCs w:val="28"/>
        </w:rPr>
        <w:t xml:space="preserve">                      </w:t>
      </w:r>
      <w:r w:rsidRPr="001E7427">
        <w:rPr>
          <w:rFonts w:ascii="Times New Roman" w:hAnsi="Times New Roman" w:cs="Times New Roman"/>
          <w:b/>
          <w:sz w:val="28"/>
          <w:szCs w:val="28"/>
        </w:rPr>
        <w:t xml:space="preserve">  Р О С </w:t>
      </w:r>
      <w:proofErr w:type="spellStart"/>
      <w:proofErr w:type="gramStart"/>
      <w:r w:rsidRPr="001E7427">
        <w:rPr>
          <w:rFonts w:ascii="Times New Roman" w:hAnsi="Times New Roman" w:cs="Times New Roman"/>
          <w:b/>
          <w:sz w:val="28"/>
          <w:szCs w:val="28"/>
        </w:rPr>
        <w:t>С</w:t>
      </w:r>
      <w:proofErr w:type="spellEnd"/>
      <w:proofErr w:type="gramEnd"/>
      <w:r w:rsidRPr="001E7427">
        <w:rPr>
          <w:rFonts w:ascii="Times New Roman" w:hAnsi="Times New Roman" w:cs="Times New Roman"/>
          <w:b/>
          <w:sz w:val="28"/>
          <w:szCs w:val="28"/>
        </w:rPr>
        <w:t xml:space="preserve"> И Й С К А Я    Ф Е Д Е Р А Ц И Я</w:t>
      </w:r>
    </w:p>
    <w:p w:rsidR="001E7427" w:rsidRPr="001E7427" w:rsidRDefault="001E7427" w:rsidP="00A95490">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Pr="001E7427">
        <w:rPr>
          <w:rFonts w:ascii="Times New Roman" w:hAnsi="Times New Roman" w:cs="Times New Roman"/>
          <w:b/>
          <w:sz w:val="28"/>
          <w:szCs w:val="28"/>
        </w:rPr>
        <w:t xml:space="preserve">Б </w:t>
      </w:r>
      <w:proofErr w:type="gramStart"/>
      <w:r w:rsidRPr="001E7427">
        <w:rPr>
          <w:rFonts w:ascii="Times New Roman" w:hAnsi="Times New Roman" w:cs="Times New Roman"/>
          <w:b/>
          <w:sz w:val="28"/>
          <w:szCs w:val="28"/>
        </w:rPr>
        <w:t>Р</w:t>
      </w:r>
      <w:proofErr w:type="gramEnd"/>
      <w:r w:rsidRPr="001E7427">
        <w:rPr>
          <w:rFonts w:ascii="Times New Roman" w:hAnsi="Times New Roman" w:cs="Times New Roman"/>
          <w:b/>
          <w:sz w:val="28"/>
          <w:szCs w:val="28"/>
        </w:rPr>
        <w:t xml:space="preserve"> Я Н С К А Я   О Б Л А С Т Ь</w:t>
      </w:r>
    </w:p>
    <w:p w:rsidR="001E7427" w:rsidRPr="001E7427" w:rsidRDefault="001E7427" w:rsidP="00A95490">
      <w:pPr>
        <w:spacing w:after="0" w:line="240" w:lineRule="auto"/>
        <w:jc w:val="both"/>
        <w:rPr>
          <w:rFonts w:ascii="Times New Roman" w:hAnsi="Times New Roman" w:cs="Times New Roman"/>
          <w:b/>
          <w:sz w:val="28"/>
          <w:szCs w:val="28"/>
        </w:rPr>
      </w:pPr>
      <w:r w:rsidRPr="001E7427">
        <w:rPr>
          <w:rFonts w:ascii="Times New Roman" w:hAnsi="Times New Roman" w:cs="Times New Roman"/>
          <w:b/>
          <w:sz w:val="28"/>
          <w:szCs w:val="28"/>
        </w:rPr>
        <w:t>ПОЧЕПСКИЙ   РАЙОННЫЙ  СОВЕТ  НАРОДНЫХ  ДЕПУТАТОВ</w:t>
      </w:r>
    </w:p>
    <w:p w:rsidR="001E7427" w:rsidRPr="001E7427" w:rsidRDefault="001E7427" w:rsidP="00A95490">
      <w:pPr>
        <w:spacing w:after="0" w:line="240" w:lineRule="auto"/>
        <w:jc w:val="both"/>
        <w:rPr>
          <w:rFonts w:ascii="Times New Roman" w:hAnsi="Times New Roman" w:cs="Times New Roman"/>
          <w:b/>
          <w:sz w:val="28"/>
          <w:szCs w:val="28"/>
        </w:rPr>
      </w:pPr>
    </w:p>
    <w:p w:rsidR="00A95490" w:rsidRDefault="00A95490" w:rsidP="00A95490">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p w:rsidR="00A95490" w:rsidRDefault="00A95490" w:rsidP="00A95490">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1E7427" w:rsidRPr="001E7427">
        <w:rPr>
          <w:rFonts w:ascii="Times New Roman" w:hAnsi="Times New Roman" w:cs="Times New Roman"/>
          <w:b/>
          <w:sz w:val="28"/>
          <w:szCs w:val="28"/>
        </w:rPr>
        <w:t>РЕШЕНИЕ</w:t>
      </w:r>
    </w:p>
    <w:p w:rsidR="00A95490" w:rsidRDefault="00A95490" w:rsidP="00A95490">
      <w:pPr>
        <w:rPr>
          <w:rFonts w:ascii="Times New Roman" w:hAnsi="Times New Roman" w:cs="Times New Roman"/>
          <w:sz w:val="28"/>
          <w:szCs w:val="28"/>
        </w:rPr>
      </w:pPr>
    </w:p>
    <w:p w:rsidR="001E7427" w:rsidRDefault="00A95490" w:rsidP="00A9549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От  29. 12.2014 г. № </w:t>
      </w:r>
      <w:r w:rsidR="00D62679">
        <w:rPr>
          <w:rFonts w:ascii="Times New Roman" w:hAnsi="Times New Roman" w:cs="Times New Roman"/>
          <w:sz w:val="28"/>
          <w:szCs w:val="28"/>
        </w:rPr>
        <w:t>49</w:t>
      </w:r>
    </w:p>
    <w:p w:rsidR="00A95490" w:rsidRDefault="00A95490" w:rsidP="00A95490">
      <w:pPr>
        <w:spacing w:after="0" w:line="240" w:lineRule="auto"/>
        <w:rPr>
          <w:rFonts w:ascii="Times New Roman" w:hAnsi="Times New Roman" w:cs="Times New Roman"/>
          <w:sz w:val="28"/>
          <w:szCs w:val="28"/>
        </w:rPr>
      </w:pPr>
      <w:r>
        <w:rPr>
          <w:rFonts w:ascii="Times New Roman" w:hAnsi="Times New Roman" w:cs="Times New Roman"/>
          <w:sz w:val="28"/>
          <w:szCs w:val="28"/>
        </w:rPr>
        <w:t>г. Почеп</w:t>
      </w:r>
    </w:p>
    <w:p w:rsidR="00A95490" w:rsidRDefault="00A95490" w:rsidP="004B1A48">
      <w:pPr>
        <w:spacing w:after="0" w:line="240" w:lineRule="auto"/>
        <w:jc w:val="both"/>
        <w:rPr>
          <w:rFonts w:ascii="Times New Roman" w:hAnsi="Times New Roman" w:cs="Times New Roman"/>
          <w:sz w:val="28"/>
          <w:szCs w:val="28"/>
        </w:rPr>
      </w:pPr>
    </w:p>
    <w:p w:rsidR="00A95490" w:rsidRDefault="00A95490" w:rsidP="004B1A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 прогнозе  социально- </w:t>
      </w:r>
      <w:proofErr w:type="gramStart"/>
      <w:r>
        <w:rPr>
          <w:rFonts w:ascii="Times New Roman" w:hAnsi="Times New Roman" w:cs="Times New Roman"/>
          <w:sz w:val="28"/>
          <w:szCs w:val="28"/>
        </w:rPr>
        <w:t>экономического</w:t>
      </w:r>
      <w:proofErr w:type="gramEnd"/>
    </w:p>
    <w:p w:rsidR="00A95490" w:rsidRDefault="00D62679" w:rsidP="004B1A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w:t>
      </w:r>
      <w:r w:rsidR="00A95490">
        <w:rPr>
          <w:rFonts w:ascii="Times New Roman" w:hAnsi="Times New Roman" w:cs="Times New Roman"/>
          <w:sz w:val="28"/>
          <w:szCs w:val="28"/>
        </w:rPr>
        <w:t xml:space="preserve">азвития  муниципального  образования </w:t>
      </w:r>
    </w:p>
    <w:p w:rsidR="00A95490" w:rsidRDefault="00A95490" w:rsidP="004B1A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Почепский</w:t>
      </w:r>
      <w:proofErr w:type="spellEnd"/>
      <w:r>
        <w:rPr>
          <w:rFonts w:ascii="Times New Roman" w:hAnsi="Times New Roman" w:cs="Times New Roman"/>
          <w:sz w:val="28"/>
          <w:szCs w:val="28"/>
        </w:rPr>
        <w:t xml:space="preserve"> район»  на 2015 год и  плановый</w:t>
      </w:r>
    </w:p>
    <w:p w:rsidR="009764FD" w:rsidRDefault="00A95490" w:rsidP="004B1A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период  2016 – 2017 г.г. </w:t>
      </w:r>
    </w:p>
    <w:p w:rsidR="009764FD" w:rsidRDefault="009764FD" w:rsidP="004B1A48">
      <w:pPr>
        <w:spacing w:line="240" w:lineRule="auto"/>
        <w:jc w:val="both"/>
        <w:rPr>
          <w:rFonts w:ascii="Times New Roman" w:hAnsi="Times New Roman" w:cs="Times New Roman"/>
          <w:sz w:val="28"/>
          <w:szCs w:val="28"/>
        </w:rPr>
      </w:pPr>
    </w:p>
    <w:p w:rsidR="00A95490" w:rsidRDefault="009764FD" w:rsidP="004B1A48">
      <w:pPr>
        <w:tabs>
          <w:tab w:val="left" w:pos="1080"/>
        </w:tabs>
        <w:spacing w:line="240" w:lineRule="auto"/>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Заслушав  информацию  начальника отдела</w:t>
      </w:r>
      <w:r w:rsidR="00B255AA">
        <w:rPr>
          <w:rFonts w:ascii="Times New Roman" w:hAnsi="Times New Roman" w:cs="Times New Roman"/>
          <w:sz w:val="28"/>
          <w:szCs w:val="28"/>
        </w:rPr>
        <w:t xml:space="preserve">  экономики и прогнозирования  администрации района Каплун Н.Д.  о прогнозе  социально – экономического развития муниципального образования «</w:t>
      </w:r>
      <w:proofErr w:type="spellStart"/>
      <w:r w:rsidR="00B255AA">
        <w:rPr>
          <w:rFonts w:ascii="Times New Roman" w:hAnsi="Times New Roman" w:cs="Times New Roman"/>
          <w:sz w:val="28"/>
          <w:szCs w:val="28"/>
        </w:rPr>
        <w:t>Почепский</w:t>
      </w:r>
      <w:proofErr w:type="spellEnd"/>
      <w:r w:rsidR="00B255AA">
        <w:rPr>
          <w:rFonts w:ascii="Times New Roman" w:hAnsi="Times New Roman" w:cs="Times New Roman"/>
          <w:sz w:val="28"/>
          <w:szCs w:val="28"/>
        </w:rPr>
        <w:t xml:space="preserve"> район»  на 2015 год и плановый период 2016 – 2017 г.г.  при разработке которого было учтено ожидаемые результаты работы трудовых  коллективов в экономике  и социальной сфере в текущем  году, предложения  промышленных,</w:t>
      </w:r>
      <w:r w:rsidR="004B1A48">
        <w:rPr>
          <w:rFonts w:ascii="Times New Roman" w:hAnsi="Times New Roman" w:cs="Times New Roman"/>
          <w:sz w:val="28"/>
          <w:szCs w:val="28"/>
        </w:rPr>
        <w:t xml:space="preserve"> </w:t>
      </w:r>
      <w:r w:rsidR="00B255AA">
        <w:rPr>
          <w:rFonts w:ascii="Times New Roman" w:hAnsi="Times New Roman" w:cs="Times New Roman"/>
          <w:sz w:val="28"/>
          <w:szCs w:val="28"/>
        </w:rPr>
        <w:t>строительных, транспортных, сельскохозяйственных  предприятий, управлений  и отделов  администрации</w:t>
      </w:r>
      <w:r w:rsidR="004B1A48">
        <w:rPr>
          <w:rFonts w:ascii="Times New Roman" w:hAnsi="Times New Roman" w:cs="Times New Roman"/>
          <w:sz w:val="28"/>
          <w:szCs w:val="28"/>
        </w:rPr>
        <w:t xml:space="preserve"> </w:t>
      </w:r>
      <w:r w:rsidR="00B255AA">
        <w:rPr>
          <w:rFonts w:ascii="Times New Roman" w:hAnsi="Times New Roman" w:cs="Times New Roman"/>
          <w:sz w:val="28"/>
          <w:szCs w:val="28"/>
        </w:rPr>
        <w:t>района</w:t>
      </w:r>
      <w:proofErr w:type="gramEnd"/>
      <w:r w:rsidR="00B255AA">
        <w:rPr>
          <w:rFonts w:ascii="Times New Roman" w:hAnsi="Times New Roman" w:cs="Times New Roman"/>
          <w:sz w:val="28"/>
          <w:szCs w:val="28"/>
        </w:rPr>
        <w:t>, стратегические ориентиры  концепции  социально – экономического развития до 2017 года, рекомендации администрации области, возможности   и резервы привлечения  инвестиций  в экономику района, районный  Совет народных  депутатов  РЕШИЛ:</w:t>
      </w:r>
    </w:p>
    <w:p w:rsidR="00B255AA" w:rsidRDefault="00B255AA" w:rsidP="004B1A48">
      <w:pPr>
        <w:pStyle w:val="a3"/>
        <w:numPr>
          <w:ilvl w:val="0"/>
          <w:numId w:val="1"/>
        </w:numPr>
        <w:tabs>
          <w:tab w:val="left" w:pos="1080"/>
        </w:tabs>
        <w:spacing w:line="240" w:lineRule="auto"/>
        <w:jc w:val="both"/>
        <w:rPr>
          <w:rFonts w:ascii="Times New Roman" w:hAnsi="Times New Roman" w:cs="Times New Roman"/>
          <w:sz w:val="28"/>
          <w:szCs w:val="28"/>
        </w:rPr>
      </w:pPr>
      <w:r>
        <w:rPr>
          <w:rFonts w:ascii="Times New Roman" w:hAnsi="Times New Roman" w:cs="Times New Roman"/>
          <w:sz w:val="28"/>
          <w:szCs w:val="28"/>
        </w:rPr>
        <w:t>Утвердить  прогноз  социально – экономического  развития  муниципального образования «</w:t>
      </w:r>
      <w:proofErr w:type="spellStart"/>
      <w:r>
        <w:rPr>
          <w:rFonts w:ascii="Times New Roman" w:hAnsi="Times New Roman" w:cs="Times New Roman"/>
          <w:sz w:val="28"/>
          <w:szCs w:val="28"/>
        </w:rPr>
        <w:t>Почепский</w:t>
      </w:r>
      <w:proofErr w:type="spellEnd"/>
      <w:r>
        <w:rPr>
          <w:rFonts w:ascii="Times New Roman" w:hAnsi="Times New Roman" w:cs="Times New Roman"/>
          <w:sz w:val="28"/>
          <w:szCs w:val="28"/>
        </w:rPr>
        <w:t xml:space="preserve"> район» на 2015 год и плановый период 2016 -2017 г.г.,</w:t>
      </w:r>
      <w:r w:rsidR="004B1A48">
        <w:rPr>
          <w:rFonts w:ascii="Times New Roman" w:hAnsi="Times New Roman" w:cs="Times New Roman"/>
          <w:sz w:val="28"/>
          <w:szCs w:val="28"/>
        </w:rPr>
        <w:t xml:space="preserve"> </w:t>
      </w:r>
      <w:proofErr w:type="gramStart"/>
      <w:r>
        <w:rPr>
          <w:rFonts w:ascii="Times New Roman" w:hAnsi="Times New Roman" w:cs="Times New Roman"/>
          <w:sz w:val="28"/>
          <w:szCs w:val="28"/>
        </w:rPr>
        <w:t>согласно приложения</w:t>
      </w:r>
      <w:proofErr w:type="gramEnd"/>
      <w:r>
        <w:rPr>
          <w:rFonts w:ascii="Times New Roman" w:hAnsi="Times New Roman" w:cs="Times New Roman"/>
          <w:sz w:val="28"/>
          <w:szCs w:val="28"/>
        </w:rPr>
        <w:t xml:space="preserve"> № 1.</w:t>
      </w:r>
    </w:p>
    <w:p w:rsidR="00B811F6" w:rsidRDefault="00B811F6" w:rsidP="004B1A48">
      <w:pPr>
        <w:tabs>
          <w:tab w:val="left" w:pos="1080"/>
        </w:tabs>
        <w:spacing w:line="240" w:lineRule="auto"/>
        <w:jc w:val="both"/>
        <w:rPr>
          <w:rFonts w:ascii="Times New Roman" w:hAnsi="Times New Roman" w:cs="Times New Roman"/>
          <w:sz w:val="28"/>
          <w:szCs w:val="28"/>
        </w:rPr>
      </w:pPr>
    </w:p>
    <w:p w:rsidR="00B811F6" w:rsidRDefault="00B811F6" w:rsidP="00B811F6">
      <w:pPr>
        <w:tabs>
          <w:tab w:val="left" w:pos="1080"/>
        </w:tabs>
        <w:rPr>
          <w:rFonts w:ascii="Times New Roman" w:hAnsi="Times New Roman" w:cs="Times New Roman"/>
          <w:sz w:val="28"/>
          <w:szCs w:val="28"/>
        </w:rPr>
      </w:pPr>
    </w:p>
    <w:p w:rsidR="004B1A48" w:rsidRDefault="004B1A48" w:rsidP="00B811F6">
      <w:pPr>
        <w:tabs>
          <w:tab w:val="left" w:pos="1080"/>
        </w:tabs>
        <w:rPr>
          <w:rFonts w:ascii="Times New Roman" w:hAnsi="Times New Roman" w:cs="Times New Roman"/>
          <w:sz w:val="28"/>
          <w:szCs w:val="28"/>
        </w:rPr>
      </w:pPr>
    </w:p>
    <w:p w:rsidR="004B1A48" w:rsidRDefault="004B1A48" w:rsidP="00B811F6">
      <w:pPr>
        <w:tabs>
          <w:tab w:val="left" w:pos="1080"/>
        </w:tabs>
        <w:rPr>
          <w:rFonts w:ascii="Times New Roman" w:hAnsi="Times New Roman" w:cs="Times New Roman"/>
          <w:sz w:val="28"/>
          <w:szCs w:val="28"/>
        </w:rPr>
      </w:pPr>
    </w:p>
    <w:p w:rsidR="00B811F6" w:rsidRDefault="004B1A48" w:rsidP="00B811F6">
      <w:pPr>
        <w:tabs>
          <w:tab w:val="left" w:pos="1080"/>
        </w:tabs>
        <w:rPr>
          <w:rFonts w:ascii="Times New Roman" w:hAnsi="Times New Roman" w:cs="Times New Roman"/>
          <w:sz w:val="28"/>
          <w:szCs w:val="28"/>
        </w:rPr>
      </w:pPr>
      <w:r>
        <w:rPr>
          <w:rFonts w:ascii="Times New Roman" w:hAnsi="Times New Roman" w:cs="Times New Roman"/>
          <w:sz w:val="28"/>
          <w:szCs w:val="28"/>
        </w:rPr>
        <w:tab/>
      </w:r>
      <w:r w:rsidR="00B811F6">
        <w:rPr>
          <w:rFonts w:ascii="Times New Roman" w:hAnsi="Times New Roman" w:cs="Times New Roman"/>
          <w:sz w:val="28"/>
          <w:szCs w:val="28"/>
        </w:rPr>
        <w:t xml:space="preserve">Глава   района                                            А.Н. </w:t>
      </w:r>
      <w:proofErr w:type="spellStart"/>
      <w:r w:rsidR="00B811F6">
        <w:rPr>
          <w:rFonts w:ascii="Times New Roman" w:hAnsi="Times New Roman" w:cs="Times New Roman"/>
          <w:sz w:val="28"/>
          <w:szCs w:val="28"/>
        </w:rPr>
        <w:t>Граборов</w:t>
      </w:r>
      <w:proofErr w:type="spellEnd"/>
    </w:p>
    <w:p w:rsidR="00740F92" w:rsidRDefault="00740F92" w:rsidP="00B811F6">
      <w:pPr>
        <w:tabs>
          <w:tab w:val="left" w:pos="1080"/>
        </w:tabs>
        <w:rPr>
          <w:rFonts w:ascii="Times New Roman" w:hAnsi="Times New Roman" w:cs="Times New Roman"/>
          <w:sz w:val="28"/>
          <w:szCs w:val="28"/>
        </w:rPr>
      </w:pPr>
    </w:p>
    <w:p w:rsidR="00740F92" w:rsidRDefault="00740F92" w:rsidP="00B811F6">
      <w:pPr>
        <w:tabs>
          <w:tab w:val="left" w:pos="1080"/>
        </w:tabs>
        <w:rPr>
          <w:rFonts w:ascii="Times New Roman" w:hAnsi="Times New Roman" w:cs="Times New Roman"/>
          <w:sz w:val="28"/>
          <w:szCs w:val="28"/>
        </w:rPr>
      </w:pPr>
    </w:p>
    <w:p w:rsidR="00740F92" w:rsidRDefault="00740F92" w:rsidP="00B811F6">
      <w:pPr>
        <w:tabs>
          <w:tab w:val="left" w:pos="1080"/>
        </w:tabs>
        <w:rPr>
          <w:rFonts w:ascii="Times New Roman" w:hAnsi="Times New Roman" w:cs="Times New Roman"/>
          <w:sz w:val="28"/>
          <w:szCs w:val="28"/>
        </w:rPr>
      </w:pPr>
    </w:p>
    <w:p w:rsidR="00740F92" w:rsidRPr="00740F92" w:rsidRDefault="00740F92" w:rsidP="00740F92">
      <w:pPr>
        <w:pStyle w:val="a4"/>
        <w:jc w:val="center"/>
        <w:rPr>
          <w:bCs/>
          <w:sz w:val="28"/>
          <w:szCs w:val="28"/>
        </w:rPr>
      </w:pPr>
      <w:r w:rsidRPr="00740F92">
        <w:rPr>
          <w:bCs/>
          <w:sz w:val="28"/>
          <w:szCs w:val="28"/>
        </w:rPr>
        <w:lastRenderedPageBreak/>
        <w:t xml:space="preserve">                                                                                          Приложение № 1</w:t>
      </w:r>
    </w:p>
    <w:p w:rsidR="00740F92" w:rsidRPr="00740F92" w:rsidRDefault="00740F92" w:rsidP="00740F92">
      <w:pPr>
        <w:pStyle w:val="a4"/>
        <w:jc w:val="center"/>
        <w:rPr>
          <w:bCs/>
          <w:sz w:val="28"/>
          <w:szCs w:val="28"/>
        </w:rPr>
      </w:pPr>
      <w:r w:rsidRPr="00740F92">
        <w:rPr>
          <w:bCs/>
          <w:sz w:val="28"/>
          <w:szCs w:val="28"/>
        </w:rPr>
        <w:t xml:space="preserve">                                                                             к решению районного Совета </w:t>
      </w:r>
    </w:p>
    <w:p w:rsidR="00740F92" w:rsidRPr="00740F92" w:rsidRDefault="00740F92" w:rsidP="00740F92">
      <w:pPr>
        <w:pStyle w:val="a4"/>
        <w:jc w:val="center"/>
        <w:rPr>
          <w:bCs/>
          <w:sz w:val="28"/>
          <w:szCs w:val="28"/>
        </w:rPr>
      </w:pPr>
      <w:r w:rsidRPr="00740F92">
        <w:rPr>
          <w:bCs/>
          <w:sz w:val="28"/>
          <w:szCs w:val="28"/>
        </w:rPr>
        <w:t xml:space="preserve">                                                                        № 49  от 29.12.2014 г.</w:t>
      </w:r>
    </w:p>
    <w:p w:rsidR="00740F92" w:rsidRPr="00740F92" w:rsidRDefault="00740F92" w:rsidP="00740F92">
      <w:pPr>
        <w:pStyle w:val="a4"/>
        <w:jc w:val="center"/>
        <w:rPr>
          <w:b/>
          <w:bCs/>
          <w:sz w:val="28"/>
          <w:szCs w:val="28"/>
        </w:rPr>
      </w:pPr>
    </w:p>
    <w:p w:rsidR="00740F92" w:rsidRPr="00740F92" w:rsidRDefault="00740F92" w:rsidP="00740F92">
      <w:pPr>
        <w:pStyle w:val="a4"/>
        <w:jc w:val="center"/>
        <w:rPr>
          <w:b/>
          <w:bCs/>
          <w:sz w:val="28"/>
          <w:szCs w:val="28"/>
        </w:rPr>
      </w:pPr>
      <w:r w:rsidRPr="00740F92">
        <w:rPr>
          <w:b/>
          <w:bCs/>
          <w:sz w:val="28"/>
          <w:szCs w:val="28"/>
        </w:rPr>
        <w:t>ПОЯСНИТЕЛЬНАЯ ЗАПИСКА</w:t>
      </w:r>
    </w:p>
    <w:p w:rsidR="00740F92" w:rsidRPr="00740F92" w:rsidRDefault="00740F92" w:rsidP="00740F92">
      <w:pPr>
        <w:spacing w:after="0" w:line="240" w:lineRule="auto"/>
        <w:jc w:val="center"/>
        <w:rPr>
          <w:rFonts w:ascii="Times New Roman" w:hAnsi="Times New Roman" w:cs="Times New Roman"/>
          <w:b/>
          <w:sz w:val="28"/>
          <w:szCs w:val="28"/>
        </w:rPr>
      </w:pPr>
      <w:r w:rsidRPr="00740F92">
        <w:rPr>
          <w:rFonts w:ascii="Times New Roman" w:hAnsi="Times New Roman" w:cs="Times New Roman"/>
          <w:b/>
          <w:bCs/>
          <w:sz w:val="28"/>
          <w:szCs w:val="28"/>
        </w:rPr>
        <w:t xml:space="preserve">к </w:t>
      </w:r>
      <w:r w:rsidRPr="00740F92">
        <w:rPr>
          <w:rFonts w:ascii="Times New Roman" w:hAnsi="Times New Roman" w:cs="Times New Roman"/>
          <w:b/>
          <w:sz w:val="28"/>
          <w:szCs w:val="28"/>
        </w:rPr>
        <w:t xml:space="preserve">прогнозу социально-экономического развития </w:t>
      </w:r>
      <w:proofErr w:type="spellStart"/>
      <w:r w:rsidRPr="00740F92">
        <w:rPr>
          <w:rFonts w:ascii="Times New Roman" w:hAnsi="Times New Roman" w:cs="Times New Roman"/>
          <w:b/>
          <w:sz w:val="28"/>
          <w:szCs w:val="28"/>
        </w:rPr>
        <w:t>Почепского</w:t>
      </w:r>
      <w:proofErr w:type="spellEnd"/>
      <w:r w:rsidRPr="00740F92">
        <w:rPr>
          <w:rFonts w:ascii="Times New Roman" w:hAnsi="Times New Roman" w:cs="Times New Roman"/>
          <w:b/>
          <w:sz w:val="28"/>
          <w:szCs w:val="28"/>
        </w:rPr>
        <w:t xml:space="preserve"> района</w:t>
      </w:r>
    </w:p>
    <w:p w:rsidR="00740F92" w:rsidRPr="00740F92" w:rsidRDefault="00740F92" w:rsidP="00740F92">
      <w:pPr>
        <w:spacing w:after="0" w:line="240" w:lineRule="auto"/>
        <w:jc w:val="center"/>
        <w:rPr>
          <w:rFonts w:ascii="Times New Roman" w:hAnsi="Times New Roman" w:cs="Times New Roman"/>
          <w:b/>
          <w:sz w:val="28"/>
          <w:szCs w:val="28"/>
        </w:rPr>
      </w:pPr>
      <w:r w:rsidRPr="00740F92">
        <w:rPr>
          <w:rFonts w:ascii="Times New Roman" w:hAnsi="Times New Roman" w:cs="Times New Roman"/>
          <w:b/>
          <w:sz w:val="28"/>
          <w:szCs w:val="28"/>
        </w:rPr>
        <w:t>на 2015 год и на плановый период 2016 и 2017 годов</w:t>
      </w:r>
    </w:p>
    <w:p w:rsidR="00740F92" w:rsidRPr="00740F92" w:rsidRDefault="00740F92" w:rsidP="00740F92">
      <w:pPr>
        <w:spacing w:after="0" w:line="240" w:lineRule="auto"/>
        <w:jc w:val="center"/>
        <w:rPr>
          <w:rFonts w:ascii="Times New Roman" w:hAnsi="Times New Roman" w:cs="Times New Roman"/>
          <w:b/>
          <w:sz w:val="28"/>
          <w:szCs w:val="28"/>
        </w:rPr>
      </w:pPr>
    </w:p>
    <w:p w:rsidR="00740F92" w:rsidRPr="00740F92" w:rsidRDefault="00740F92" w:rsidP="00740F92">
      <w:pPr>
        <w:spacing w:after="0" w:line="240" w:lineRule="auto"/>
        <w:ind w:firstLine="709"/>
        <w:jc w:val="both"/>
        <w:rPr>
          <w:rFonts w:ascii="Times New Roman" w:hAnsi="Times New Roman" w:cs="Times New Roman"/>
          <w:bCs/>
          <w:sz w:val="28"/>
          <w:szCs w:val="28"/>
        </w:rPr>
      </w:pPr>
      <w:proofErr w:type="gramStart"/>
      <w:r w:rsidRPr="00740F92">
        <w:rPr>
          <w:rFonts w:ascii="Times New Roman" w:hAnsi="Times New Roman" w:cs="Times New Roman"/>
          <w:bCs/>
          <w:sz w:val="28"/>
          <w:szCs w:val="28"/>
        </w:rPr>
        <w:t xml:space="preserve">Базой для разработки прогноза социально-экономического развития </w:t>
      </w:r>
      <w:proofErr w:type="spellStart"/>
      <w:r w:rsidRPr="00740F92">
        <w:rPr>
          <w:rFonts w:ascii="Times New Roman" w:hAnsi="Times New Roman" w:cs="Times New Roman"/>
          <w:bCs/>
          <w:sz w:val="28"/>
          <w:szCs w:val="28"/>
        </w:rPr>
        <w:t>Почепского</w:t>
      </w:r>
      <w:proofErr w:type="spellEnd"/>
      <w:r w:rsidRPr="00740F92">
        <w:rPr>
          <w:rFonts w:ascii="Times New Roman" w:hAnsi="Times New Roman" w:cs="Times New Roman"/>
          <w:bCs/>
          <w:sz w:val="28"/>
          <w:szCs w:val="28"/>
        </w:rPr>
        <w:t xml:space="preserve"> района на 2015 год и на плановый период 2016 и 2017 годов являются основные макроэкономические показатели социально-экономического развития района за предыдущие годы, итоги за отчетный период 2014 года, целевые показатели, установленные указами Президента Российской Федерации от 7 мая 2012 года № 596-606, сценарные условия развития экономики Российской Федерации на 2015-2017 годы.</w:t>
      </w:r>
      <w:proofErr w:type="gramEnd"/>
    </w:p>
    <w:p w:rsidR="00740F92" w:rsidRPr="00740F92" w:rsidRDefault="00740F92" w:rsidP="00740F92">
      <w:pPr>
        <w:spacing w:line="240" w:lineRule="auto"/>
        <w:ind w:firstLine="708"/>
        <w:jc w:val="both"/>
        <w:rPr>
          <w:rFonts w:ascii="Times New Roman" w:hAnsi="Times New Roman" w:cs="Times New Roman"/>
          <w:sz w:val="28"/>
          <w:szCs w:val="28"/>
        </w:rPr>
      </w:pPr>
      <w:r w:rsidRPr="00740F92">
        <w:rPr>
          <w:rFonts w:ascii="Times New Roman" w:hAnsi="Times New Roman" w:cs="Times New Roman"/>
          <w:sz w:val="28"/>
          <w:szCs w:val="28"/>
        </w:rPr>
        <w:t xml:space="preserve">Прогноз социально-экономического развития </w:t>
      </w:r>
      <w:proofErr w:type="spellStart"/>
      <w:r w:rsidRPr="00740F92">
        <w:rPr>
          <w:rFonts w:ascii="Times New Roman" w:hAnsi="Times New Roman" w:cs="Times New Roman"/>
          <w:sz w:val="28"/>
          <w:szCs w:val="28"/>
        </w:rPr>
        <w:t>Почепского</w:t>
      </w:r>
      <w:proofErr w:type="spellEnd"/>
      <w:r w:rsidRPr="00740F92">
        <w:rPr>
          <w:rFonts w:ascii="Times New Roman" w:hAnsi="Times New Roman" w:cs="Times New Roman"/>
          <w:sz w:val="28"/>
          <w:szCs w:val="28"/>
        </w:rPr>
        <w:t xml:space="preserve"> района на 2015 год и на плановый период 2016 и 2017 годов разрабатывался в условиях замедления темпов роста экономики, что обусловлено геополитической напряженностью, ужесточением санкций.</w:t>
      </w:r>
    </w:p>
    <w:p w:rsidR="00740F92" w:rsidRPr="00740F92" w:rsidRDefault="00740F92" w:rsidP="00740F92">
      <w:pPr>
        <w:spacing w:line="240" w:lineRule="auto"/>
        <w:ind w:firstLine="709"/>
        <w:jc w:val="both"/>
        <w:rPr>
          <w:rFonts w:ascii="Times New Roman" w:hAnsi="Times New Roman" w:cs="Times New Roman"/>
          <w:bCs/>
          <w:sz w:val="28"/>
          <w:szCs w:val="28"/>
        </w:rPr>
      </w:pPr>
      <w:r w:rsidRPr="00740F92">
        <w:rPr>
          <w:rFonts w:ascii="Times New Roman" w:hAnsi="Times New Roman" w:cs="Times New Roman"/>
          <w:sz w:val="28"/>
          <w:szCs w:val="28"/>
        </w:rPr>
        <w:t>Прогноз социально-экономического развития Брянской области на 2015 год и на плановый период 2016 и 2017 годов разработан в двух вариантах. Согласно сценарным условиям функционирования экономики за основу принят 1-ый (базовый) вариант прогноза, который предполагает сохранение инерционных трендов, сложившихся в последний период, консервативную инвестиционную политику частных компаний, ужесточение условий на рынке кредитования и замедление роста заработной платы в бюджетном секторе. Пояснительная записка к прогнозу сформирована по показателям первого варианта прогноза.</w:t>
      </w:r>
    </w:p>
    <w:p w:rsidR="00740F92" w:rsidRPr="00740F92" w:rsidRDefault="00740F92" w:rsidP="00740F92">
      <w:pPr>
        <w:pStyle w:val="2"/>
        <w:ind w:left="2832" w:firstLine="708"/>
        <w:rPr>
          <w:sz w:val="28"/>
          <w:szCs w:val="28"/>
        </w:rPr>
      </w:pPr>
    </w:p>
    <w:p w:rsidR="00740F92" w:rsidRPr="00740F92" w:rsidRDefault="00740F92" w:rsidP="00740F92">
      <w:pPr>
        <w:pStyle w:val="2"/>
        <w:ind w:left="2832" w:firstLine="708"/>
        <w:rPr>
          <w:sz w:val="28"/>
          <w:szCs w:val="28"/>
        </w:rPr>
      </w:pPr>
      <w:r w:rsidRPr="00740F92">
        <w:rPr>
          <w:sz w:val="28"/>
          <w:szCs w:val="28"/>
        </w:rPr>
        <w:t>Население</w:t>
      </w:r>
    </w:p>
    <w:p w:rsidR="00740F92" w:rsidRPr="00740F92" w:rsidRDefault="00740F92" w:rsidP="00740F92">
      <w:pPr>
        <w:pStyle w:val="2"/>
        <w:jc w:val="center"/>
        <w:rPr>
          <w:sz w:val="28"/>
          <w:szCs w:val="28"/>
        </w:rPr>
      </w:pPr>
    </w:p>
    <w:p w:rsidR="00740F92" w:rsidRPr="00740F92" w:rsidRDefault="00740F92" w:rsidP="00740F92">
      <w:pPr>
        <w:pStyle w:val="2"/>
        <w:ind w:firstLine="709"/>
        <w:rPr>
          <w:b w:val="0"/>
          <w:bCs w:val="0"/>
          <w:sz w:val="28"/>
          <w:szCs w:val="28"/>
        </w:rPr>
      </w:pPr>
      <w:r w:rsidRPr="00740F92">
        <w:rPr>
          <w:b w:val="0"/>
          <w:bCs w:val="0"/>
          <w:sz w:val="28"/>
          <w:szCs w:val="28"/>
        </w:rPr>
        <w:t xml:space="preserve">В 2013 году уровень рождаемости в </w:t>
      </w:r>
      <w:proofErr w:type="spellStart"/>
      <w:r w:rsidRPr="00740F92">
        <w:rPr>
          <w:b w:val="0"/>
          <w:bCs w:val="0"/>
          <w:sz w:val="28"/>
          <w:szCs w:val="28"/>
        </w:rPr>
        <w:t>Почепском</w:t>
      </w:r>
      <w:proofErr w:type="spellEnd"/>
      <w:r w:rsidRPr="00740F92">
        <w:rPr>
          <w:b w:val="0"/>
          <w:bCs w:val="0"/>
          <w:sz w:val="28"/>
          <w:szCs w:val="28"/>
        </w:rPr>
        <w:t xml:space="preserve"> районе составил 9,2 человека на 1000 населения (2012 год – 10,1), уровень смертности – 17,7 человека на 1000 населения (2012 год – 18,5), коэффициент естественной убыли населения - составил 8,5 человека на 1000 населения (2012 год-8,4).</w:t>
      </w:r>
    </w:p>
    <w:p w:rsidR="00740F92" w:rsidRPr="00740F92" w:rsidRDefault="00740F92" w:rsidP="00740F92">
      <w:pPr>
        <w:pStyle w:val="2"/>
        <w:ind w:firstLine="709"/>
        <w:rPr>
          <w:b w:val="0"/>
          <w:bCs w:val="0"/>
          <w:sz w:val="28"/>
          <w:szCs w:val="28"/>
        </w:rPr>
      </w:pPr>
      <w:r w:rsidRPr="00740F92">
        <w:rPr>
          <w:b w:val="0"/>
          <w:bCs w:val="0"/>
          <w:sz w:val="28"/>
          <w:szCs w:val="28"/>
        </w:rPr>
        <w:t>По оценке в 2014 году уровень рождаемости составит 9,4 человека на 1000 населения, уровень смертности снизится до 16,9 человека на 1000 населения, коэффициент естественной убыли составит 7,5 человек на 1000 населения.</w:t>
      </w:r>
    </w:p>
    <w:p w:rsidR="00740F92" w:rsidRPr="00740F92" w:rsidRDefault="00740F92" w:rsidP="00740F92">
      <w:pPr>
        <w:pStyle w:val="2"/>
        <w:ind w:firstLine="709"/>
        <w:rPr>
          <w:b w:val="0"/>
          <w:bCs w:val="0"/>
          <w:sz w:val="28"/>
          <w:szCs w:val="28"/>
        </w:rPr>
      </w:pPr>
      <w:r w:rsidRPr="00740F92">
        <w:rPr>
          <w:b w:val="0"/>
          <w:bCs w:val="0"/>
          <w:sz w:val="28"/>
          <w:szCs w:val="28"/>
        </w:rPr>
        <w:t>По состоянию на 1 января 2014 года численность постоянного населения составила 40,4 тыс. человек, в среднегодовом исчислении за 2013 год –40,9 тыс. человек. Удельный вес городского населения – 43,1 процента, сельского – 56,9 процента.</w:t>
      </w:r>
    </w:p>
    <w:p w:rsidR="00740F92" w:rsidRPr="00740F92" w:rsidRDefault="00740F92" w:rsidP="00740F92">
      <w:pPr>
        <w:pStyle w:val="2"/>
        <w:ind w:firstLine="709"/>
        <w:rPr>
          <w:b w:val="0"/>
          <w:bCs w:val="0"/>
          <w:sz w:val="28"/>
          <w:szCs w:val="28"/>
        </w:rPr>
      </w:pPr>
      <w:r w:rsidRPr="00740F92">
        <w:rPr>
          <w:b w:val="0"/>
          <w:bCs w:val="0"/>
          <w:sz w:val="28"/>
          <w:szCs w:val="28"/>
        </w:rPr>
        <w:t xml:space="preserve">Целью демографического развития района является стабилизация численности населения и формирование предпосылок к последующему демографическому росту. </w:t>
      </w:r>
    </w:p>
    <w:p w:rsidR="00740F92" w:rsidRPr="00740F92" w:rsidRDefault="00740F92" w:rsidP="00740F92">
      <w:pPr>
        <w:pStyle w:val="2"/>
        <w:ind w:firstLine="709"/>
        <w:rPr>
          <w:b w:val="0"/>
          <w:bCs w:val="0"/>
          <w:sz w:val="28"/>
          <w:szCs w:val="28"/>
        </w:rPr>
      </w:pPr>
      <w:r w:rsidRPr="00740F92">
        <w:rPr>
          <w:b w:val="0"/>
          <w:bCs w:val="0"/>
          <w:sz w:val="28"/>
          <w:szCs w:val="28"/>
        </w:rPr>
        <w:lastRenderedPageBreak/>
        <w:t xml:space="preserve">В рамках реализации Указа Президента Российской Федерации от 7 мая 2012 года № 606 "О мерах по реализации демографической политики Российской Федерации" в районе реализуются мероприятия по улучшению демографической ситуации, в рамках которых организовано профессиональное обучение безработных женщин, имеющих детей в возрасте до 3-х лет. </w:t>
      </w:r>
    </w:p>
    <w:p w:rsidR="00740F92" w:rsidRPr="00740F92" w:rsidRDefault="00740F92" w:rsidP="00740F92">
      <w:pPr>
        <w:pStyle w:val="2"/>
        <w:ind w:firstLine="709"/>
        <w:rPr>
          <w:b w:val="0"/>
          <w:bCs w:val="0"/>
          <w:sz w:val="28"/>
          <w:szCs w:val="28"/>
        </w:rPr>
      </w:pPr>
      <w:r w:rsidRPr="00740F92">
        <w:rPr>
          <w:b w:val="0"/>
          <w:bCs w:val="0"/>
          <w:sz w:val="28"/>
          <w:szCs w:val="28"/>
        </w:rPr>
        <w:t xml:space="preserve">По прогнозу уровень рождаемости в 2017 году увеличится до 9,8 человек на 1000 населения. Развитие и совершенствование систем здравоохранения и социальной защиты населения будет способствовать снижению коэффициента смертности населения до 14 человек на 1000 населения. Как следствие, прогнозируется снижение естественной убыли населения в 2017 году до 4,2 человек на 1000 населения. </w:t>
      </w:r>
    </w:p>
    <w:p w:rsidR="00740F92" w:rsidRPr="00740F92" w:rsidRDefault="00740F92" w:rsidP="00740F92">
      <w:pPr>
        <w:pStyle w:val="2"/>
        <w:ind w:firstLine="709"/>
        <w:rPr>
          <w:b w:val="0"/>
          <w:bCs w:val="0"/>
          <w:sz w:val="28"/>
          <w:szCs w:val="28"/>
        </w:rPr>
      </w:pPr>
      <w:r w:rsidRPr="00740F92">
        <w:rPr>
          <w:b w:val="0"/>
          <w:bCs w:val="0"/>
          <w:sz w:val="28"/>
          <w:szCs w:val="28"/>
        </w:rPr>
        <w:t>Среднегодовая численность населения района составит по прогнозу в 2015 году 39,8 тыс. человек, в 2017 году – 39,3 тыс. человек.</w:t>
      </w:r>
    </w:p>
    <w:p w:rsidR="00740F92" w:rsidRPr="00740F92" w:rsidRDefault="00740F92" w:rsidP="00740F92">
      <w:pPr>
        <w:pStyle w:val="3"/>
        <w:jc w:val="center"/>
        <w:rPr>
          <w:b/>
          <w:bCs/>
          <w:sz w:val="28"/>
          <w:szCs w:val="28"/>
        </w:rPr>
      </w:pPr>
      <w:r w:rsidRPr="00740F92">
        <w:rPr>
          <w:b/>
          <w:bCs/>
          <w:sz w:val="28"/>
          <w:szCs w:val="28"/>
        </w:rPr>
        <w:t xml:space="preserve"> Промышленное производство</w:t>
      </w:r>
    </w:p>
    <w:p w:rsidR="00740F92" w:rsidRPr="00740F92" w:rsidRDefault="00740F92" w:rsidP="00740F92">
      <w:pPr>
        <w:pStyle w:val="3"/>
        <w:ind w:firstLine="709"/>
        <w:jc w:val="center"/>
        <w:rPr>
          <w:b/>
          <w:bCs/>
          <w:sz w:val="28"/>
          <w:szCs w:val="28"/>
        </w:rPr>
      </w:pPr>
    </w:p>
    <w:p w:rsidR="00740F92" w:rsidRPr="00740F92" w:rsidRDefault="00740F92" w:rsidP="00740F92">
      <w:pPr>
        <w:spacing w:line="240" w:lineRule="auto"/>
        <w:ind w:firstLine="709"/>
        <w:jc w:val="both"/>
        <w:rPr>
          <w:rFonts w:ascii="Times New Roman" w:hAnsi="Times New Roman" w:cs="Times New Roman"/>
          <w:sz w:val="28"/>
          <w:szCs w:val="28"/>
        </w:rPr>
      </w:pPr>
      <w:r w:rsidRPr="00740F92">
        <w:rPr>
          <w:rFonts w:ascii="Times New Roman" w:hAnsi="Times New Roman" w:cs="Times New Roman"/>
          <w:sz w:val="28"/>
          <w:szCs w:val="28"/>
        </w:rPr>
        <w:t>Производственный сектор района представлен предприятиями, относящимися к видам деятельности: "Обрабатывающие производства", "Производство и распределение электроэнергии, газа и воды".</w:t>
      </w:r>
    </w:p>
    <w:p w:rsidR="00740F92" w:rsidRPr="00740F92" w:rsidRDefault="00740F92" w:rsidP="00740F92">
      <w:pPr>
        <w:spacing w:line="240" w:lineRule="auto"/>
        <w:ind w:firstLine="709"/>
        <w:jc w:val="both"/>
        <w:rPr>
          <w:rFonts w:ascii="Times New Roman" w:hAnsi="Times New Roman" w:cs="Times New Roman"/>
          <w:sz w:val="28"/>
          <w:szCs w:val="28"/>
        </w:rPr>
      </w:pPr>
      <w:r w:rsidRPr="00740F92">
        <w:rPr>
          <w:rFonts w:ascii="Times New Roman" w:hAnsi="Times New Roman" w:cs="Times New Roman"/>
          <w:sz w:val="28"/>
          <w:szCs w:val="28"/>
        </w:rPr>
        <w:t>В 2014 году в целом индекс промышленного производства оценивается в 100,2 процента, в 2015 году прогнозируется в размере 102,5 процента, в 2016 году – 102,8 процента, в 2017 году – 103,0 процента к предыдущему году.</w:t>
      </w:r>
    </w:p>
    <w:p w:rsidR="00740F92" w:rsidRPr="00740F92" w:rsidRDefault="00740F92" w:rsidP="00740F92">
      <w:pPr>
        <w:spacing w:line="240" w:lineRule="auto"/>
        <w:ind w:firstLine="709"/>
        <w:jc w:val="both"/>
        <w:rPr>
          <w:rFonts w:ascii="Times New Roman" w:hAnsi="Times New Roman" w:cs="Times New Roman"/>
          <w:sz w:val="28"/>
          <w:szCs w:val="28"/>
        </w:rPr>
      </w:pPr>
      <w:r w:rsidRPr="00740F92">
        <w:rPr>
          <w:rFonts w:ascii="Times New Roman" w:hAnsi="Times New Roman" w:cs="Times New Roman"/>
          <w:sz w:val="28"/>
          <w:szCs w:val="28"/>
        </w:rPr>
        <w:t xml:space="preserve">Предприятиями обрабатывающих производств в 2014 году будет отгружено продукции в действующих ценах на 198,0 млн. рублей, индекс производства оценивается в 100,4  процента. </w:t>
      </w:r>
      <w:proofErr w:type="gramStart"/>
      <w:r w:rsidRPr="00740F92">
        <w:rPr>
          <w:rFonts w:ascii="Times New Roman" w:hAnsi="Times New Roman" w:cs="Times New Roman"/>
          <w:sz w:val="28"/>
          <w:szCs w:val="28"/>
        </w:rPr>
        <w:t xml:space="preserve">В 2015 году объем отгруженных товаров составит 217,6 млн. рублей (индекс производства – 103,0 процента); в 2016 году –236,0 млн. рублей (103,2 процента); в 2017 году –256,5 млн. рублей (103,5 процента). </w:t>
      </w:r>
      <w:proofErr w:type="gramEnd"/>
    </w:p>
    <w:p w:rsidR="00740F92" w:rsidRPr="00740F92" w:rsidRDefault="00740F92" w:rsidP="00740F92">
      <w:pPr>
        <w:spacing w:line="240" w:lineRule="auto"/>
        <w:ind w:firstLine="708"/>
        <w:jc w:val="both"/>
        <w:rPr>
          <w:rFonts w:ascii="Times New Roman" w:hAnsi="Times New Roman" w:cs="Times New Roman"/>
          <w:sz w:val="28"/>
          <w:szCs w:val="28"/>
        </w:rPr>
      </w:pPr>
      <w:r w:rsidRPr="00740F92">
        <w:rPr>
          <w:rFonts w:ascii="Times New Roman" w:hAnsi="Times New Roman" w:cs="Times New Roman"/>
          <w:sz w:val="28"/>
          <w:szCs w:val="28"/>
        </w:rPr>
        <w:t>Увеличение показателей в прогнозном периоде произойдет за счет ввода в эксплуатацию молочного и комбикормового заводов.</w:t>
      </w:r>
    </w:p>
    <w:p w:rsidR="00740F92" w:rsidRPr="00740F92" w:rsidRDefault="00740F92" w:rsidP="00740F92">
      <w:pPr>
        <w:spacing w:line="240" w:lineRule="auto"/>
        <w:ind w:firstLine="709"/>
        <w:jc w:val="both"/>
        <w:rPr>
          <w:rFonts w:ascii="Times New Roman" w:hAnsi="Times New Roman" w:cs="Times New Roman"/>
          <w:sz w:val="28"/>
          <w:szCs w:val="28"/>
        </w:rPr>
      </w:pPr>
      <w:r w:rsidRPr="00740F92">
        <w:rPr>
          <w:rFonts w:ascii="Times New Roman" w:hAnsi="Times New Roman" w:cs="Times New Roman"/>
          <w:sz w:val="28"/>
          <w:szCs w:val="28"/>
        </w:rPr>
        <w:t>Объем отгруженных товаров собственного производства, выполненных работ и услуг по предприятиям вида деятельности "Производство и распределение электроэнергии, газа и воды" в 2014 году оценивается в 93,0 млн. рублей, индекс производства –100,0 процентов. В 2015-2017 годах прогнозируется индекс промышленного производства 101,0-102,0 процента. Объем отгруженной продукции по данному виду экономической деятельности в 2017 году увеличится до 118,5 млн. рублей.</w:t>
      </w:r>
    </w:p>
    <w:p w:rsidR="00740F92" w:rsidRPr="00740F92" w:rsidRDefault="00740F92" w:rsidP="00740F92">
      <w:pPr>
        <w:spacing w:line="240" w:lineRule="auto"/>
        <w:jc w:val="both"/>
        <w:rPr>
          <w:rFonts w:ascii="Times New Roman" w:hAnsi="Times New Roman" w:cs="Times New Roman"/>
          <w:bCs/>
          <w:sz w:val="28"/>
          <w:szCs w:val="28"/>
        </w:rPr>
      </w:pPr>
      <w:r w:rsidRPr="00740F92">
        <w:rPr>
          <w:rFonts w:ascii="Times New Roman" w:hAnsi="Times New Roman" w:cs="Times New Roman"/>
          <w:b/>
          <w:sz w:val="28"/>
          <w:szCs w:val="28"/>
        </w:rPr>
        <w:tab/>
      </w:r>
      <w:r>
        <w:rPr>
          <w:rFonts w:ascii="Times New Roman" w:hAnsi="Times New Roman" w:cs="Times New Roman"/>
          <w:b/>
          <w:sz w:val="28"/>
          <w:szCs w:val="28"/>
        </w:rPr>
        <w:t xml:space="preserve">                                    </w:t>
      </w:r>
      <w:r w:rsidRPr="00740F92">
        <w:rPr>
          <w:rFonts w:ascii="Times New Roman" w:hAnsi="Times New Roman" w:cs="Times New Roman"/>
          <w:sz w:val="28"/>
          <w:szCs w:val="28"/>
        </w:rPr>
        <w:t xml:space="preserve"> Сельское хозяйство</w:t>
      </w:r>
    </w:p>
    <w:p w:rsidR="00740F92" w:rsidRPr="00740F92" w:rsidRDefault="00740F92" w:rsidP="00740F92">
      <w:pPr>
        <w:spacing w:line="240" w:lineRule="auto"/>
        <w:ind w:firstLine="708"/>
        <w:jc w:val="both"/>
        <w:rPr>
          <w:rFonts w:ascii="Times New Roman" w:hAnsi="Times New Roman" w:cs="Times New Roman"/>
          <w:i/>
          <w:sz w:val="28"/>
          <w:szCs w:val="20"/>
        </w:rPr>
      </w:pPr>
      <w:r w:rsidRPr="00740F92">
        <w:rPr>
          <w:rFonts w:ascii="Times New Roman" w:hAnsi="Times New Roman" w:cs="Times New Roman"/>
          <w:sz w:val="28"/>
          <w:szCs w:val="20"/>
        </w:rPr>
        <w:t>В 2013 году объем производства продукции сельского хозяйства в действующих ценах во всех категориях хозяйств составил 6553,7 млн. рублей или 96,1 процента в сопоставимых ценах к уровню 2012 года. Доля продукции растениеводства в общем объеме производства составила 9,9 процента (651,7 млн. рублей), животноводства –90,1 процента (5902,0 млн. рублей).</w:t>
      </w:r>
      <w:r w:rsidRPr="00740F92">
        <w:rPr>
          <w:rFonts w:ascii="Times New Roman" w:hAnsi="Times New Roman" w:cs="Times New Roman"/>
          <w:i/>
          <w:sz w:val="28"/>
          <w:szCs w:val="20"/>
        </w:rPr>
        <w:t xml:space="preserve"> </w:t>
      </w:r>
    </w:p>
    <w:p w:rsidR="00740F92" w:rsidRPr="00740F92" w:rsidRDefault="00740F92" w:rsidP="00740F92">
      <w:pPr>
        <w:spacing w:line="240" w:lineRule="auto"/>
        <w:ind w:firstLine="708"/>
        <w:jc w:val="both"/>
        <w:rPr>
          <w:rFonts w:ascii="Times New Roman" w:hAnsi="Times New Roman" w:cs="Times New Roman"/>
          <w:sz w:val="28"/>
          <w:szCs w:val="28"/>
        </w:rPr>
      </w:pPr>
      <w:r w:rsidRPr="00740F92">
        <w:rPr>
          <w:rFonts w:ascii="Times New Roman" w:hAnsi="Times New Roman" w:cs="Times New Roman"/>
          <w:sz w:val="28"/>
          <w:szCs w:val="28"/>
        </w:rPr>
        <w:lastRenderedPageBreak/>
        <w:t>В структуре сельскохозяйственного производства удельный вес сельскохозяйственных предприятий и крестьянских (фермерских) хозяйств составлял 88,2 процента, хозяйств населения – 11,8 процента.</w:t>
      </w:r>
    </w:p>
    <w:p w:rsidR="00740F92" w:rsidRPr="00740F92" w:rsidRDefault="00740F92" w:rsidP="00740F92">
      <w:pPr>
        <w:shd w:val="clear" w:color="auto" w:fill="FFFFFF"/>
        <w:spacing w:line="240" w:lineRule="auto"/>
        <w:ind w:left="29" w:firstLine="698"/>
        <w:jc w:val="both"/>
        <w:rPr>
          <w:rFonts w:ascii="Times New Roman" w:hAnsi="Times New Roman" w:cs="Times New Roman"/>
          <w:sz w:val="28"/>
          <w:szCs w:val="20"/>
        </w:rPr>
      </w:pPr>
      <w:proofErr w:type="spellStart"/>
      <w:r w:rsidRPr="00740F92">
        <w:rPr>
          <w:rFonts w:ascii="Times New Roman" w:hAnsi="Times New Roman" w:cs="Times New Roman"/>
          <w:sz w:val="28"/>
          <w:szCs w:val="20"/>
        </w:rPr>
        <w:t>Сельхозтоваропроизводителями</w:t>
      </w:r>
      <w:proofErr w:type="spellEnd"/>
      <w:r w:rsidRPr="00740F92">
        <w:rPr>
          <w:rFonts w:ascii="Times New Roman" w:hAnsi="Times New Roman" w:cs="Times New Roman"/>
          <w:sz w:val="28"/>
          <w:szCs w:val="20"/>
        </w:rPr>
        <w:t xml:space="preserve"> всех форм собственности произведено мяса (в живой массе) 82,2 тысяч тонн, что составило 119,0 процентов к уровню 2012 года, молока – 22,3 тысяч тонн (98,0 процентов), яиц –8,2 млн. штук (95,3 процента). Производство зерна  увеличилось на 25,0 процентов и составило 25,7 тыс. тонн. Производство картофеля составило 43,4 тыс. тонн (103,5 процента к уровню 2012 года), овощей 5,2 тыс. тонн (106,0 процентов к уровню 2012 года).</w:t>
      </w:r>
    </w:p>
    <w:p w:rsidR="00740F92" w:rsidRPr="00740F92" w:rsidRDefault="00740F92" w:rsidP="00740F92">
      <w:pPr>
        <w:shd w:val="clear" w:color="auto" w:fill="FFFFFF"/>
        <w:spacing w:line="240" w:lineRule="auto"/>
        <w:ind w:left="29" w:firstLine="698"/>
        <w:jc w:val="both"/>
        <w:rPr>
          <w:rFonts w:ascii="Times New Roman" w:hAnsi="Times New Roman" w:cs="Times New Roman"/>
          <w:sz w:val="28"/>
          <w:szCs w:val="20"/>
        </w:rPr>
      </w:pPr>
      <w:r w:rsidRPr="00740F92">
        <w:rPr>
          <w:rFonts w:ascii="Times New Roman" w:hAnsi="Times New Roman" w:cs="Times New Roman"/>
          <w:sz w:val="28"/>
          <w:szCs w:val="20"/>
        </w:rPr>
        <w:t>Объем производства продукции сельского хозяйства во всех категориях хозяйств в 2014 году оценивается в 7144,7млн. рублей или 101,4 процента в сопоставимых ценах к уровню 2013 года, в том числе продукции растениеводства – в 738,3 млн. рублей (106,2 процента), продукции животноводства – в 6406,4 млн. рублей (100,1 процента).</w:t>
      </w:r>
    </w:p>
    <w:p w:rsidR="00740F92" w:rsidRPr="00740F92" w:rsidRDefault="00740F92" w:rsidP="00740F92">
      <w:pPr>
        <w:shd w:val="clear" w:color="auto" w:fill="FFFFFF"/>
        <w:spacing w:line="240" w:lineRule="auto"/>
        <w:ind w:left="29" w:firstLine="698"/>
        <w:jc w:val="both"/>
        <w:rPr>
          <w:rFonts w:ascii="Times New Roman" w:hAnsi="Times New Roman" w:cs="Times New Roman"/>
          <w:sz w:val="28"/>
          <w:szCs w:val="20"/>
        </w:rPr>
      </w:pPr>
      <w:r w:rsidRPr="00740F92">
        <w:rPr>
          <w:rFonts w:ascii="Times New Roman" w:hAnsi="Times New Roman" w:cs="Times New Roman"/>
          <w:sz w:val="28"/>
          <w:szCs w:val="20"/>
        </w:rPr>
        <w:t xml:space="preserve">В 2015 году прогнозируется увеличение объемов производства продукции сельского хозяйства в хозяйствах всех категорий до 7604,6 млн. рублей, индекс производства продукции сельского хозяйства составит 101,6 процента к уровню 2014 года, в том числе по продукции растениеводства – 100,5 процента и продукции животноводства – 101,0 процент. </w:t>
      </w:r>
    </w:p>
    <w:p w:rsidR="00740F92" w:rsidRPr="00740F92" w:rsidRDefault="00740F92" w:rsidP="00740F92">
      <w:pPr>
        <w:shd w:val="clear" w:color="auto" w:fill="FFFFFF"/>
        <w:spacing w:line="240" w:lineRule="auto"/>
        <w:ind w:left="29" w:firstLine="698"/>
        <w:jc w:val="both"/>
        <w:rPr>
          <w:rFonts w:ascii="Times New Roman" w:hAnsi="Times New Roman" w:cs="Times New Roman"/>
          <w:sz w:val="28"/>
          <w:szCs w:val="20"/>
        </w:rPr>
      </w:pPr>
      <w:r w:rsidRPr="00740F92">
        <w:rPr>
          <w:rFonts w:ascii="Times New Roman" w:hAnsi="Times New Roman" w:cs="Times New Roman"/>
          <w:sz w:val="28"/>
          <w:szCs w:val="20"/>
        </w:rPr>
        <w:t>В 2016 году прогнозируется индекс производства продукции сельского хозяйства в размере 101,1 процента к уровню 2015 года, в том числе по продукции растениеводства – 101,0 процент и продукции животноводства – 101,5 процента. Прогнозируемый объем продукции сельского хозяйства в хозяйствах всех категорий в 2016 году составит 7977,2 млн. рублей.</w:t>
      </w:r>
    </w:p>
    <w:p w:rsidR="00740F92" w:rsidRPr="00740F92" w:rsidRDefault="00740F92" w:rsidP="00740F92">
      <w:pPr>
        <w:shd w:val="clear" w:color="auto" w:fill="FFFFFF"/>
        <w:spacing w:line="240" w:lineRule="auto"/>
        <w:ind w:left="29" w:firstLine="698"/>
        <w:jc w:val="both"/>
        <w:rPr>
          <w:rFonts w:ascii="Times New Roman" w:hAnsi="Times New Roman" w:cs="Times New Roman"/>
          <w:sz w:val="28"/>
          <w:szCs w:val="20"/>
        </w:rPr>
      </w:pPr>
      <w:r w:rsidRPr="00740F92">
        <w:rPr>
          <w:rFonts w:ascii="Times New Roman" w:hAnsi="Times New Roman" w:cs="Times New Roman"/>
          <w:sz w:val="28"/>
          <w:szCs w:val="20"/>
        </w:rPr>
        <w:t xml:space="preserve">В 2017 году прогнозируется индекс производства продукции сельского хозяйства в размере 101,8 процента к уровню 2016 года, в том числе по продукции растениеводства – 101,5 процента и продукции животноводства – 102,2 процента. Прогнозируемый объем продукции сельского хозяйства в хозяйствах всех категорий в 2017 году составит 8545,6 млн. рублей. </w:t>
      </w:r>
    </w:p>
    <w:p w:rsidR="00740F92" w:rsidRPr="00740F92" w:rsidRDefault="00740F92" w:rsidP="00740F92">
      <w:pPr>
        <w:shd w:val="clear" w:color="auto" w:fill="FFFFFF"/>
        <w:spacing w:line="240" w:lineRule="auto"/>
        <w:ind w:left="29" w:firstLine="698"/>
        <w:jc w:val="both"/>
        <w:rPr>
          <w:rFonts w:ascii="Times New Roman" w:hAnsi="Times New Roman" w:cs="Times New Roman"/>
          <w:sz w:val="28"/>
          <w:szCs w:val="20"/>
        </w:rPr>
      </w:pPr>
      <w:r w:rsidRPr="00740F92">
        <w:rPr>
          <w:rFonts w:ascii="Times New Roman" w:hAnsi="Times New Roman" w:cs="Times New Roman"/>
          <w:sz w:val="28"/>
          <w:szCs w:val="20"/>
        </w:rPr>
        <w:t xml:space="preserve">В районе реализуется Государственная программа развития сельского хозяйства и регулирования рынков сельскохозяйственной продукции, сырья и продовольствия на период 2014-2020 годов. </w:t>
      </w:r>
    </w:p>
    <w:p w:rsidR="00740F92" w:rsidRPr="00740F92" w:rsidRDefault="00740F92" w:rsidP="00740F92">
      <w:pPr>
        <w:shd w:val="clear" w:color="auto" w:fill="FFFFFF"/>
        <w:spacing w:line="240" w:lineRule="auto"/>
        <w:ind w:left="29" w:firstLine="698"/>
        <w:jc w:val="both"/>
        <w:rPr>
          <w:rFonts w:ascii="Times New Roman" w:hAnsi="Times New Roman" w:cs="Times New Roman"/>
          <w:sz w:val="28"/>
          <w:szCs w:val="20"/>
        </w:rPr>
      </w:pPr>
      <w:proofErr w:type="gramStart"/>
      <w:r w:rsidRPr="00740F92">
        <w:rPr>
          <w:rFonts w:ascii="Times New Roman" w:hAnsi="Times New Roman" w:cs="Times New Roman"/>
          <w:sz w:val="28"/>
          <w:szCs w:val="20"/>
        </w:rPr>
        <w:t xml:space="preserve">Для увеличения производства продукции сельского хозяйства и для достижения целевых показателей Программы осуществляется финансовая поддержка </w:t>
      </w:r>
      <w:proofErr w:type="spellStart"/>
      <w:r w:rsidRPr="00740F92">
        <w:rPr>
          <w:rFonts w:ascii="Times New Roman" w:hAnsi="Times New Roman" w:cs="Times New Roman"/>
          <w:sz w:val="28"/>
          <w:szCs w:val="20"/>
        </w:rPr>
        <w:t>сельхозтоваропроизводителей</w:t>
      </w:r>
      <w:proofErr w:type="spellEnd"/>
      <w:r w:rsidRPr="00740F92">
        <w:rPr>
          <w:rFonts w:ascii="Times New Roman" w:hAnsi="Times New Roman" w:cs="Times New Roman"/>
          <w:sz w:val="28"/>
          <w:szCs w:val="20"/>
        </w:rPr>
        <w:t xml:space="preserve"> всех категорий из областного и федерального бюджетов.</w:t>
      </w:r>
      <w:proofErr w:type="gramEnd"/>
      <w:r w:rsidRPr="00740F92">
        <w:rPr>
          <w:rFonts w:ascii="Times New Roman" w:hAnsi="Times New Roman" w:cs="Times New Roman"/>
          <w:sz w:val="28"/>
          <w:szCs w:val="20"/>
        </w:rPr>
        <w:t xml:space="preserve"> Заключено соглашение с администрацией Брянской области по реализации программы. </w:t>
      </w:r>
    </w:p>
    <w:p w:rsidR="00740F92" w:rsidRPr="00740F92" w:rsidRDefault="00740F92" w:rsidP="00740F92">
      <w:pPr>
        <w:shd w:val="clear" w:color="auto" w:fill="FFFFFF"/>
        <w:spacing w:line="240" w:lineRule="auto"/>
        <w:ind w:left="29" w:firstLine="698"/>
        <w:jc w:val="both"/>
        <w:rPr>
          <w:rFonts w:ascii="Times New Roman" w:hAnsi="Times New Roman" w:cs="Times New Roman"/>
          <w:sz w:val="28"/>
          <w:szCs w:val="20"/>
        </w:rPr>
      </w:pPr>
      <w:proofErr w:type="gramStart"/>
      <w:r w:rsidRPr="00740F92">
        <w:rPr>
          <w:rFonts w:ascii="Times New Roman" w:hAnsi="Times New Roman" w:cs="Times New Roman"/>
          <w:sz w:val="28"/>
          <w:szCs w:val="20"/>
        </w:rPr>
        <w:t xml:space="preserve">На средства, выделяемые по программам и мероприятиям АПК </w:t>
      </w:r>
      <w:proofErr w:type="spellStart"/>
      <w:r w:rsidRPr="00740F92">
        <w:rPr>
          <w:rFonts w:ascii="Times New Roman" w:hAnsi="Times New Roman" w:cs="Times New Roman"/>
          <w:sz w:val="28"/>
          <w:szCs w:val="20"/>
        </w:rPr>
        <w:t>сельхозтоваропроизводителям</w:t>
      </w:r>
      <w:proofErr w:type="spellEnd"/>
      <w:r w:rsidRPr="00740F92">
        <w:rPr>
          <w:rFonts w:ascii="Times New Roman" w:hAnsi="Times New Roman" w:cs="Times New Roman"/>
          <w:sz w:val="28"/>
          <w:szCs w:val="20"/>
        </w:rPr>
        <w:t xml:space="preserve"> района, субсидируются приобретение крупного рогатого скота мясного направления, техники и других материальных ресурсов, </w:t>
      </w:r>
      <w:r w:rsidRPr="00740F92">
        <w:rPr>
          <w:rFonts w:ascii="Times New Roman" w:hAnsi="Times New Roman" w:cs="Times New Roman"/>
          <w:sz w:val="28"/>
          <w:szCs w:val="20"/>
        </w:rPr>
        <w:lastRenderedPageBreak/>
        <w:t xml:space="preserve">строительство, реконструкция животноводческих помещений, подготовка кадров для села и др. Выплачиваются субсидии в рамках мероприятия "Оказание несвязанной поддержки сельскохозяйственным товаропроизводителям в области растениеводства" и субсидии на 1 килограмм реализованного товарного молока. </w:t>
      </w:r>
      <w:proofErr w:type="gramEnd"/>
    </w:p>
    <w:p w:rsidR="00740F92" w:rsidRPr="00740F92" w:rsidRDefault="00740F92" w:rsidP="00740F92">
      <w:pPr>
        <w:spacing w:line="240" w:lineRule="auto"/>
        <w:jc w:val="center"/>
        <w:rPr>
          <w:rFonts w:ascii="Times New Roman" w:hAnsi="Times New Roman" w:cs="Times New Roman"/>
          <w:b/>
          <w:sz w:val="28"/>
          <w:szCs w:val="28"/>
        </w:rPr>
      </w:pPr>
      <w:r w:rsidRPr="00740F92">
        <w:rPr>
          <w:rFonts w:ascii="Times New Roman" w:hAnsi="Times New Roman" w:cs="Times New Roman"/>
          <w:b/>
          <w:sz w:val="28"/>
          <w:szCs w:val="28"/>
        </w:rPr>
        <w:t xml:space="preserve">Транспорт </w:t>
      </w:r>
    </w:p>
    <w:p w:rsidR="00740F92" w:rsidRPr="00740F92" w:rsidRDefault="00740F92" w:rsidP="00740F92">
      <w:pPr>
        <w:spacing w:line="240" w:lineRule="auto"/>
        <w:ind w:firstLine="709"/>
        <w:jc w:val="both"/>
        <w:rPr>
          <w:rFonts w:ascii="Times New Roman" w:hAnsi="Times New Roman" w:cs="Times New Roman"/>
          <w:sz w:val="28"/>
          <w:szCs w:val="28"/>
        </w:rPr>
      </w:pPr>
      <w:r w:rsidRPr="00740F92">
        <w:rPr>
          <w:rFonts w:ascii="Times New Roman" w:hAnsi="Times New Roman" w:cs="Times New Roman"/>
          <w:sz w:val="28"/>
          <w:szCs w:val="28"/>
        </w:rPr>
        <w:t xml:space="preserve">Протяженность автомобильных дорог общего пользования с твердым покрытием в 2013 году составила 508,3 км, в 2014 году –511,0 км. В прогнозируемом периоде протяженность автомобильных дорог увеличится на 5,0 км и в 2017 году составит 516,0 км. </w:t>
      </w:r>
    </w:p>
    <w:p w:rsidR="00740F92" w:rsidRPr="00740F92" w:rsidRDefault="00740F92" w:rsidP="00740F92">
      <w:pPr>
        <w:spacing w:line="240" w:lineRule="auto"/>
        <w:ind w:firstLine="709"/>
        <w:jc w:val="both"/>
        <w:rPr>
          <w:rFonts w:ascii="Times New Roman" w:hAnsi="Times New Roman" w:cs="Times New Roman"/>
          <w:sz w:val="28"/>
          <w:szCs w:val="28"/>
        </w:rPr>
      </w:pPr>
      <w:r w:rsidRPr="00740F92">
        <w:rPr>
          <w:rFonts w:ascii="Times New Roman" w:hAnsi="Times New Roman" w:cs="Times New Roman"/>
          <w:sz w:val="28"/>
          <w:szCs w:val="28"/>
        </w:rPr>
        <w:t>Увеличение сети автомобильных дорог общего пользования с твердым покрытием планируется за счет строительства и реконструкции, проведения технической инвентаризации автодорог.</w:t>
      </w:r>
    </w:p>
    <w:p w:rsidR="00740F92" w:rsidRPr="00740F92" w:rsidRDefault="00740F92" w:rsidP="00740F92">
      <w:pPr>
        <w:pStyle w:val="2"/>
        <w:jc w:val="center"/>
        <w:rPr>
          <w:sz w:val="28"/>
          <w:szCs w:val="28"/>
        </w:rPr>
      </w:pPr>
      <w:r w:rsidRPr="00740F92">
        <w:rPr>
          <w:sz w:val="28"/>
          <w:szCs w:val="28"/>
        </w:rPr>
        <w:t xml:space="preserve"> Инвестиции </w:t>
      </w:r>
    </w:p>
    <w:p w:rsidR="00740F92" w:rsidRPr="00740F92" w:rsidRDefault="00740F92" w:rsidP="00740F92">
      <w:pPr>
        <w:spacing w:line="240" w:lineRule="auto"/>
        <w:ind w:firstLine="709"/>
        <w:jc w:val="both"/>
        <w:rPr>
          <w:rFonts w:ascii="Times New Roman" w:hAnsi="Times New Roman" w:cs="Times New Roman"/>
          <w:sz w:val="28"/>
          <w:szCs w:val="28"/>
        </w:rPr>
      </w:pPr>
      <w:r w:rsidRPr="00740F92">
        <w:rPr>
          <w:rFonts w:ascii="Times New Roman" w:hAnsi="Times New Roman" w:cs="Times New Roman"/>
          <w:sz w:val="28"/>
          <w:szCs w:val="28"/>
        </w:rPr>
        <w:t xml:space="preserve">В 2013 году индекс физического объема инвестиций в основной капитал вырос в 2,6 раза к уровню 2012 года. </w:t>
      </w:r>
    </w:p>
    <w:p w:rsidR="00740F92" w:rsidRPr="00740F92" w:rsidRDefault="00740F92" w:rsidP="00740F92">
      <w:pPr>
        <w:spacing w:line="240" w:lineRule="auto"/>
        <w:ind w:firstLine="709"/>
        <w:jc w:val="both"/>
        <w:rPr>
          <w:rFonts w:ascii="Times New Roman" w:hAnsi="Times New Roman" w:cs="Times New Roman"/>
          <w:sz w:val="28"/>
          <w:szCs w:val="28"/>
        </w:rPr>
      </w:pPr>
      <w:r w:rsidRPr="00740F92">
        <w:rPr>
          <w:rFonts w:ascii="Times New Roman" w:hAnsi="Times New Roman" w:cs="Times New Roman"/>
          <w:sz w:val="28"/>
          <w:szCs w:val="28"/>
        </w:rPr>
        <w:t xml:space="preserve">В структуре инвестиций по источникам финансирования основной удельный вес приходился на привлеченные средства. Они занимали 92,3 процента от общего объема инвестиций. В объеме привлеченных средств наибольший удельный вес (97,7 процента) приходился на бюджетные средства  (строительство  федеральной трассы М-13, 2-го этапа строительства и реконструкции автодорог в </w:t>
      </w:r>
      <w:proofErr w:type="spellStart"/>
      <w:r w:rsidRPr="00740F92">
        <w:rPr>
          <w:rFonts w:ascii="Times New Roman" w:hAnsi="Times New Roman" w:cs="Times New Roman"/>
          <w:sz w:val="28"/>
          <w:szCs w:val="28"/>
        </w:rPr>
        <w:t>Почепском</w:t>
      </w:r>
      <w:proofErr w:type="spellEnd"/>
      <w:r w:rsidRPr="00740F92">
        <w:rPr>
          <w:rFonts w:ascii="Times New Roman" w:hAnsi="Times New Roman" w:cs="Times New Roman"/>
          <w:sz w:val="28"/>
          <w:szCs w:val="28"/>
        </w:rPr>
        <w:t xml:space="preserve"> районе и др.)</w:t>
      </w:r>
    </w:p>
    <w:p w:rsidR="00740F92" w:rsidRPr="00740F92" w:rsidRDefault="00740F92" w:rsidP="00740F92">
      <w:pPr>
        <w:spacing w:line="240" w:lineRule="auto"/>
        <w:ind w:firstLine="709"/>
        <w:jc w:val="both"/>
        <w:rPr>
          <w:rFonts w:ascii="Times New Roman" w:hAnsi="Times New Roman" w:cs="Times New Roman"/>
          <w:sz w:val="28"/>
          <w:szCs w:val="28"/>
        </w:rPr>
      </w:pPr>
      <w:r w:rsidRPr="00740F92">
        <w:rPr>
          <w:rFonts w:ascii="Times New Roman" w:hAnsi="Times New Roman" w:cs="Times New Roman"/>
          <w:sz w:val="28"/>
          <w:szCs w:val="28"/>
        </w:rPr>
        <w:t>По оценке в 2014 году объем инвестиций в основной капитал составит 265,0 млн. рублей (37,8% к уровню прошлого года в сопоставимых ценах).</w:t>
      </w:r>
    </w:p>
    <w:p w:rsidR="00740F92" w:rsidRPr="00740F92" w:rsidRDefault="00740F92" w:rsidP="00740F92">
      <w:pPr>
        <w:spacing w:line="240" w:lineRule="auto"/>
        <w:ind w:firstLine="709"/>
        <w:jc w:val="both"/>
        <w:rPr>
          <w:rFonts w:ascii="Times New Roman" w:hAnsi="Times New Roman" w:cs="Times New Roman"/>
          <w:sz w:val="28"/>
          <w:szCs w:val="28"/>
        </w:rPr>
      </w:pPr>
      <w:r w:rsidRPr="00740F92">
        <w:rPr>
          <w:rFonts w:ascii="Times New Roman" w:hAnsi="Times New Roman" w:cs="Times New Roman"/>
          <w:sz w:val="28"/>
          <w:szCs w:val="28"/>
        </w:rPr>
        <w:t xml:space="preserve"> В прогнозируемый период (2015 – 2017 годы) рост объема инвестиций в основной капитал будет обеспечен за счет реализации действующих и новых инвестиционных проектов.</w:t>
      </w:r>
    </w:p>
    <w:p w:rsidR="00740F92" w:rsidRPr="00740F92" w:rsidRDefault="00740F92" w:rsidP="00740F92">
      <w:pPr>
        <w:spacing w:line="240" w:lineRule="auto"/>
        <w:ind w:firstLine="709"/>
        <w:jc w:val="both"/>
        <w:rPr>
          <w:rFonts w:ascii="Times New Roman" w:hAnsi="Times New Roman" w:cs="Times New Roman"/>
          <w:sz w:val="28"/>
          <w:szCs w:val="28"/>
        </w:rPr>
      </w:pPr>
      <w:r w:rsidRPr="00740F92">
        <w:rPr>
          <w:rFonts w:ascii="Times New Roman" w:hAnsi="Times New Roman" w:cs="Times New Roman"/>
          <w:sz w:val="28"/>
          <w:szCs w:val="28"/>
        </w:rPr>
        <w:t>В агропромышленном комплексе района продолжится реализация инвестиционных проектов: «Развитие бройлерного птицеводства» ЗАО «Куриное Царство-Брянск», «Развитие мясного скотоводства» АПХ «</w:t>
      </w:r>
      <w:proofErr w:type="spellStart"/>
      <w:r w:rsidRPr="00740F92">
        <w:rPr>
          <w:rFonts w:ascii="Times New Roman" w:hAnsi="Times New Roman" w:cs="Times New Roman"/>
          <w:sz w:val="28"/>
          <w:szCs w:val="28"/>
        </w:rPr>
        <w:t>Мираторг</w:t>
      </w:r>
      <w:proofErr w:type="spellEnd"/>
      <w:r w:rsidRPr="00740F92">
        <w:rPr>
          <w:rFonts w:ascii="Times New Roman" w:hAnsi="Times New Roman" w:cs="Times New Roman"/>
          <w:sz w:val="28"/>
          <w:szCs w:val="28"/>
        </w:rPr>
        <w:t>».</w:t>
      </w:r>
    </w:p>
    <w:p w:rsidR="00740F92" w:rsidRPr="00740F92" w:rsidRDefault="00740F92" w:rsidP="00740F92">
      <w:pPr>
        <w:spacing w:line="240" w:lineRule="auto"/>
        <w:ind w:firstLine="708"/>
        <w:jc w:val="both"/>
        <w:rPr>
          <w:rFonts w:ascii="Times New Roman" w:hAnsi="Times New Roman" w:cs="Times New Roman"/>
          <w:sz w:val="28"/>
          <w:szCs w:val="28"/>
        </w:rPr>
      </w:pPr>
      <w:r w:rsidRPr="00740F92">
        <w:rPr>
          <w:rFonts w:ascii="Times New Roman" w:hAnsi="Times New Roman" w:cs="Times New Roman"/>
          <w:sz w:val="28"/>
          <w:szCs w:val="28"/>
        </w:rPr>
        <w:t xml:space="preserve">На III Славянском международном экономическом  форуме в проходившем 22-23 августа 2014 года в городе Брянске администрация </w:t>
      </w:r>
      <w:proofErr w:type="spellStart"/>
      <w:r w:rsidRPr="00740F92">
        <w:rPr>
          <w:rFonts w:ascii="Times New Roman" w:hAnsi="Times New Roman" w:cs="Times New Roman"/>
          <w:sz w:val="28"/>
          <w:szCs w:val="28"/>
        </w:rPr>
        <w:t>Почепского</w:t>
      </w:r>
      <w:proofErr w:type="spellEnd"/>
      <w:r w:rsidRPr="00740F92">
        <w:rPr>
          <w:rFonts w:ascii="Times New Roman" w:hAnsi="Times New Roman" w:cs="Times New Roman"/>
          <w:sz w:val="28"/>
          <w:szCs w:val="28"/>
        </w:rPr>
        <w:t xml:space="preserve"> района представляла инвестиционные проект</w:t>
      </w:r>
      <w:proofErr w:type="gramStart"/>
      <w:r w:rsidRPr="00740F92">
        <w:rPr>
          <w:rFonts w:ascii="Times New Roman" w:hAnsi="Times New Roman" w:cs="Times New Roman"/>
          <w:sz w:val="28"/>
          <w:szCs w:val="28"/>
        </w:rPr>
        <w:t>ы ООО</w:t>
      </w:r>
      <w:proofErr w:type="gramEnd"/>
      <w:r w:rsidRPr="00740F92">
        <w:rPr>
          <w:rFonts w:ascii="Times New Roman" w:hAnsi="Times New Roman" w:cs="Times New Roman"/>
          <w:sz w:val="28"/>
          <w:szCs w:val="28"/>
        </w:rPr>
        <w:t xml:space="preserve"> «</w:t>
      </w:r>
      <w:proofErr w:type="spellStart"/>
      <w:r w:rsidRPr="00740F92">
        <w:rPr>
          <w:rFonts w:ascii="Times New Roman" w:hAnsi="Times New Roman" w:cs="Times New Roman"/>
          <w:sz w:val="28"/>
          <w:szCs w:val="28"/>
        </w:rPr>
        <w:t>ЮнисСтрой</w:t>
      </w:r>
      <w:proofErr w:type="spellEnd"/>
      <w:r w:rsidRPr="00740F92">
        <w:rPr>
          <w:rFonts w:ascii="Times New Roman" w:hAnsi="Times New Roman" w:cs="Times New Roman"/>
          <w:sz w:val="28"/>
          <w:szCs w:val="28"/>
        </w:rPr>
        <w:t>» (Прудников В.Л.) , ООО «ВТГ-РУС» (</w:t>
      </w:r>
      <w:proofErr w:type="spellStart"/>
      <w:r w:rsidRPr="00740F92">
        <w:rPr>
          <w:rFonts w:ascii="Times New Roman" w:hAnsi="Times New Roman" w:cs="Times New Roman"/>
          <w:sz w:val="28"/>
          <w:szCs w:val="28"/>
        </w:rPr>
        <w:t>Лукашина</w:t>
      </w:r>
      <w:proofErr w:type="spellEnd"/>
      <w:r w:rsidRPr="00740F92">
        <w:rPr>
          <w:rFonts w:ascii="Times New Roman" w:hAnsi="Times New Roman" w:cs="Times New Roman"/>
          <w:sz w:val="28"/>
          <w:szCs w:val="28"/>
        </w:rPr>
        <w:t xml:space="preserve"> Е.В.) </w:t>
      </w:r>
    </w:p>
    <w:p w:rsidR="00740F92" w:rsidRPr="00740F92" w:rsidRDefault="00740F92" w:rsidP="00740F92">
      <w:pPr>
        <w:pStyle w:val="a3"/>
        <w:spacing w:after="0" w:line="240" w:lineRule="auto"/>
        <w:ind w:left="0" w:firstLine="720"/>
        <w:jc w:val="both"/>
        <w:rPr>
          <w:rFonts w:ascii="Times New Roman" w:hAnsi="Times New Roman" w:cs="Times New Roman"/>
          <w:sz w:val="28"/>
          <w:szCs w:val="28"/>
        </w:rPr>
      </w:pPr>
      <w:r w:rsidRPr="00740F92">
        <w:rPr>
          <w:rFonts w:ascii="Times New Roman" w:hAnsi="Times New Roman" w:cs="Times New Roman"/>
          <w:sz w:val="28"/>
          <w:szCs w:val="28"/>
        </w:rPr>
        <w:t xml:space="preserve">В соответствии с бизнес-планами представленных проектов, в случае их успешной реализации, в экономику </w:t>
      </w:r>
      <w:proofErr w:type="spellStart"/>
      <w:r w:rsidRPr="00740F92">
        <w:rPr>
          <w:rFonts w:ascii="Times New Roman" w:hAnsi="Times New Roman" w:cs="Times New Roman"/>
          <w:sz w:val="28"/>
          <w:szCs w:val="28"/>
        </w:rPr>
        <w:t>Почепского</w:t>
      </w:r>
      <w:proofErr w:type="spellEnd"/>
      <w:r w:rsidRPr="00740F92">
        <w:rPr>
          <w:rFonts w:ascii="Times New Roman" w:hAnsi="Times New Roman" w:cs="Times New Roman"/>
          <w:sz w:val="28"/>
          <w:szCs w:val="28"/>
        </w:rPr>
        <w:t xml:space="preserve"> района будет инвестировано  около 1,5 млн. рублей, создано 259 новых рабочих мест.</w:t>
      </w:r>
    </w:p>
    <w:p w:rsidR="00740F92" w:rsidRPr="00740F92" w:rsidRDefault="00740F92" w:rsidP="00740F92">
      <w:pPr>
        <w:spacing w:line="240" w:lineRule="auto"/>
        <w:ind w:firstLine="709"/>
        <w:jc w:val="both"/>
        <w:rPr>
          <w:rFonts w:ascii="Times New Roman" w:hAnsi="Times New Roman" w:cs="Times New Roman"/>
          <w:sz w:val="28"/>
          <w:szCs w:val="28"/>
        </w:rPr>
      </w:pPr>
      <w:r w:rsidRPr="00740F92">
        <w:rPr>
          <w:rFonts w:ascii="Times New Roman" w:hAnsi="Times New Roman" w:cs="Times New Roman"/>
          <w:sz w:val="28"/>
          <w:szCs w:val="28"/>
        </w:rPr>
        <w:t>ФГУП «Первомайское» и  ОАО «</w:t>
      </w:r>
      <w:proofErr w:type="spellStart"/>
      <w:r w:rsidRPr="00740F92">
        <w:rPr>
          <w:rFonts w:ascii="Times New Roman" w:hAnsi="Times New Roman" w:cs="Times New Roman"/>
          <w:sz w:val="28"/>
          <w:szCs w:val="28"/>
        </w:rPr>
        <w:t>Агрогородок</w:t>
      </w:r>
      <w:proofErr w:type="spellEnd"/>
      <w:r w:rsidRPr="00740F92">
        <w:rPr>
          <w:rFonts w:ascii="Times New Roman" w:hAnsi="Times New Roman" w:cs="Times New Roman"/>
          <w:sz w:val="28"/>
          <w:szCs w:val="28"/>
        </w:rPr>
        <w:t xml:space="preserve"> «Московский» построят молочные комплексы на 400 и 300 голов соответственно,  КФХ «</w:t>
      </w:r>
      <w:proofErr w:type="spellStart"/>
      <w:r w:rsidRPr="00740F92">
        <w:rPr>
          <w:rFonts w:ascii="Times New Roman" w:hAnsi="Times New Roman" w:cs="Times New Roman"/>
          <w:sz w:val="28"/>
          <w:szCs w:val="28"/>
        </w:rPr>
        <w:t>Гавричков</w:t>
      </w:r>
      <w:proofErr w:type="spellEnd"/>
      <w:r w:rsidRPr="00740F92">
        <w:rPr>
          <w:rFonts w:ascii="Times New Roman" w:hAnsi="Times New Roman" w:cs="Times New Roman"/>
          <w:sz w:val="28"/>
          <w:szCs w:val="28"/>
        </w:rPr>
        <w:t>»  цех по убою сельскохозяйственных животных и переработке мяса.</w:t>
      </w:r>
    </w:p>
    <w:p w:rsidR="00740F92" w:rsidRPr="00740F92" w:rsidRDefault="00740F92" w:rsidP="00740F92">
      <w:pPr>
        <w:spacing w:line="240" w:lineRule="auto"/>
        <w:ind w:firstLine="709"/>
        <w:jc w:val="both"/>
        <w:rPr>
          <w:rFonts w:ascii="Times New Roman" w:hAnsi="Times New Roman" w:cs="Times New Roman"/>
          <w:sz w:val="28"/>
          <w:szCs w:val="28"/>
        </w:rPr>
      </w:pPr>
      <w:r w:rsidRPr="00740F92">
        <w:rPr>
          <w:rFonts w:ascii="Times New Roman" w:hAnsi="Times New Roman" w:cs="Times New Roman"/>
          <w:sz w:val="28"/>
          <w:szCs w:val="28"/>
        </w:rPr>
        <w:lastRenderedPageBreak/>
        <w:t>На реконструкцию и модернизацию молочно-товарных ферм сельскохозяйственными товаропроизводителями  будет направлено около 13,0 млн. рублей.</w:t>
      </w:r>
    </w:p>
    <w:p w:rsidR="00740F92" w:rsidRPr="00740F92" w:rsidRDefault="00740F92" w:rsidP="00740F92">
      <w:pPr>
        <w:spacing w:line="240" w:lineRule="auto"/>
        <w:ind w:firstLine="709"/>
        <w:jc w:val="both"/>
        <w:rPr>
          <w:rFonts w:ascii="Times New Roman" w:hAnsi="Times New Roman" w:cs="Times New Roman"/>
          <w:sz w:val="28"/>
          <w:szCs w:val="28"/>
        </w:rPr>
      </w:pPr>
      <w:r w:rsidRPr="00740F92">
        <w:rPr>
          <w:rFonts w:ascii="Times New Roman" w:hAnsi="Times New Roman" w:cs="Times New Roman"/>
          <w:sz w:val="28"/>
          <w:szCs w:val="28"/>
        </w:rPr>
        <w:t>ООО «Почеп-молоко» на модернизацию производства инвестирует 14,5 млн. рублей.</w:t>
      </w:r>
    </w:p>
    <w:p w:rsidR="00740F92" w:rsidRPr="00740F92" w:rsidRDefault="00740F92" w:rsidP="00740F92">
      <w:pPr>
        <w:spacing w:line="240" w:lineRule="auto"/>
        <w:jc w:val="both"/>
        <w:rPr>
          <w:rFonts w:ascii="Times New Roman" w:hAnsi="Times New Roman" w:cs="Times New Roman"/>
          <w:sz w:val="28"/>
          <w:szCs w:val="28"/>
        </w:rPr>
      </w:pPr>
      <w:r w:rsidRPr="00740F92">
        <w:rPr>
          <w:rFonts w:ascii="Times New Roman" w:hAnsi="Times New Roman" w:cs="Times New Roman"/>
          <w:sz w:val="28"/>
          <w:szCs w:val="28"/>
        </w:rPr>
        <w:tab/>
        <w:t xml:space="preserve">ООО «Газпром </w:t>
      </w:r>
      <w:proofErr w:type="spellStart"/>
      <w:r w:rsidRPr="00740F92">
        <w:rPr>
          <w:rFonts w:ascii="Times New Roman" w:hAnsi="Times New Roman" w:cs="Times New Roman"/>
          <w:sz w:val="28"/>
          <w:szCs w:val="28"/>
        </w:rPr>
        <w:t>трансгаз</w:t>
      </w:r>
      <w:proofErr w:type="spellEnd"/>
      <w:r w:rsidRPr="00740F92">
        <w:rPr>
          <w:rFonts w:ascii="Times New Roman" w:hAnsi="Times New Roman" w:cs="Times New Roman"/>
          <w:sz w:val="28"/>
          <w:szCs w:val="28"/>
        </w:rPr>
        <w:t xml:space="preserve"> Москва» по программе «</w:t>
      </w:r>
      <w:proofErr w:type="spellStart"/>
      <w:proofErr w:type="gramStart"/>
      <w:r w:rsidRPr="00740F92">
        <w:rPr>
          <w:rFonts w:ascii="Times New Roman" w:hAnsi="Times New Roman" w:cs="Times New Roman"/>
          <w:sz w:val="28"/>
          <w:szCs w:val="28"/>
        </w:rPr>
        <w:t>Газпром-детям</w:t>
      </w:r>
      <w:proofErr w:type="spellEnd"/>
      <w:proofErr w:type="gramEnd"/>
      <w:r w:rsidRPr="00740F92">
        <w:rPr>
          <w:rFonts w:ascii="Times New Roman" w:hAnsi="Times New Roman" w:cs="Times New Roman"/>
          <w:sz w:val="28"/>
          <w:szCs w:val="28"/>
        </w:rPr>
        <w:t xml:space="preserve">» построит физкультурно-оздоровительного комплекс. </w:t>
      </w:r>
    </w:p>
    <w:p w:rsidR="00740F92" w:rsidRPr="00740F92" w:rsidRDefault="00740F92" w:rsidP="00740F92">
      <w:pPr>
        <w:spacing w:line="240" w:lineRule="auto"/>
        <w:ind w:firstLine="708"/>
        <w:jc w:val="both"/>
        <w:rPr>
          <w:rFonts w:ascii="Times New Roman" w:hAnsi="Times New Roman" w:cs="Times New Roman"/>
          <w:bCs/>
          <w:sz w:val="28"/>
          <w:szCs w:val="28"/>
          <w:lang w:eastAsia="ar-SA"/>
        </w:rPr>
      </w:pPr>
      <w:r w:rsidRPr="00740F92">
        <w:rPr>
          <w:rFonts w:ascii="Times New Roman" w:hAnsi="Times New Roman" w:cs="Times New Roman"/>
          <w:sz w:val="28"/>
          <w:szCs w:val="28"/>
        </w:rPr>
        <w:t xml:space="preserve">За счет средств федерального бюджета будет проведена  реконструкция </w:t>
      </w:r>
      <w:r w:rsidRPr="00740F92">
        <w:rPr>
          <w:rFonts w:ascii="Times New Roman" w:hAnsi="Times New Roman" w:cs="Times New Roman"/>
          <w:bCs/>
          <w:sz w:val="28"/>
          <w:szCs w:val="28"/>
          <w:lang w:eastAsia="ar-SA"/>
        </w:rPr>
        <w:t>главного корпуса  ГБУЗ «</w:t>
      </w:r>
      <w:proofErr w:type="spellStart"/>
      <w:r w:rsidRPr="00740F92">
        <w:rPr>
          <w:rFonts w:ascii="Times New Roman" w:hAnsi="Times New Roman" w:cs="Times New Roman"/>
          <w:bCs/>
          <w:sz w:val="28"/>
          <w:szCs w:val="28"/>
          <w:lang w:eastAsia="ar-SA"/>
        </w:rPr>
        <w:t>Почепская</w:t>
      </w:r>
      <w:proofErr w:type="spellEnd"/>
      <w:r w:rsidRPr="00740F92">
        <w:rPr>
          <w:rFonts w:ascii="Times New Roman" w:hAnsi="Times New Roman" w:cs="Times New Roman"/>
          <w:bCs/>
          <w:sz w:val="28"/>
          <w:szCs w:val="28"/>
          <w:lang w:eastAsia="ar-SA"/>
        </w:rPr>
        <w:t xml:space="preserve"> ЦРБ».</w:t>
      </w:r>
    </w:p>
    <w:p w:rsidR="00740F92" w:rsidRPr="00740F92" w:rsidRDefault="00740F92" w:rsidP="00740F92">
      <w:pPr>
        <w:spacing w:line="240" w:lineRule="auto"/>
        <w:jc w:val="both"/>
        <w:rPr>
          <w:rFonts w:ascii="Times New Roman" w:hAnsi="Times New Roman" w:cs="Times New Roman"/>
          <w:sz w:val="28"/>
          <w:szCs w:val="28"/>
        </w:rPr>
      </w:pPr>
      <w:r w:rsidRPr="00740F92">
        <w:rPr>
          <w:rFonts w:ascii="Times New Roman" w:hAnsi="Times New Roman" w:cs="Times New Roman"/>
          <w:sz w:val="28"/>
          <w:szCs w:val="28"/>
        </w:rPr>
        <w:tab/>
        <w:t xml:space="preserve">На создание </w:t>
      </w:r>
      <w:r w:rsidRPr="00740F92">
        <w:rPr>
          <w:rFonts w:ascii="Times New Roman" w:hAnsi="Times New Roman" w:cs="Times New Roman"/>
          <w:bCs/>
          <w:sz w:val="28"/>
          <w:szCs w:val="28"/>
          <w:lang w:eastAsia="ar-SA"/>
        </w:rPr>
        <w:t>многофункционального центра предоставления государственных и муниципальных услуг планируется направить из областного и местного бюджетов  6,3 млн. рублей.</w:t>
      </w:r>
    </w:p>
    <w:p w:rsidR="00740F92" w:rsidRPr="00740F92" w:rsidRDefault="00740F92" w:rsidP="00740F92">
      <w:pPr>
        <w:spacing w:line="240" w:lineRule="auto"/>
        <w:ind w:firstLine="709"/>
        <w:jc w:val="both"/>
        <w:rPr>
          <w:rFonts w:ascii="Times New Roman" w:hAnsi="Times New Roman" w:cs="Times New Roman"/>
          <w:sz w:val="28"/>
          <w:szCs w:val="28"/>
        </w:rPr>
      </w:pPr>
      <w:r w:rsidRPr="00740F92">
        <w:rPr>
          <w:rFonts w:ascii="Times New Roman" w:hAnsi="Times New Roman" w:cs="Times New Roman"/>
          <w:sz w:val="28"/>
          <w:szCs w:val="28"/>
        </w:rPr>
        <w:t>В прогнозном периоде продолжится реализация мероприятий по газификации и обеспечению питьевой водой сельских населенных пунктов района.</w:t>
      </w:r>
    </w:p>
    <w:p w:rsidR="00740F92" w:rsidRPr="00740F92" w:rsidRDefault="00740F92" w:rsidP="00740F92">
      <w:pPr>
        <w:spacing w:line="240" w:lineRule="auto"/>
        <w:ind w:firstLine="709"/>
        <w:jc w:val="both"/>
        <w:rPr>
          <w:rFonts w:ascii="Times New Roman" w:hAnsi="Times New Roman" w:cs="Times New Roman"/>
          <w:sz w:val="28"/>
          <w:szCs w:val="28"/>
        </w:rPr>
      </w:pPr>
      <w:r w:rsidRPr="00740F92">
        <w:rPr>
          <w:rFonts w:ascii="Times New Roman" w:hAnsi="Times New Roman" w:cs="Times New Roman"/>
          <w:sz w:val="28"/>
          <w:szCs w:val="28"/>
        </w:rPr>
        <w:t xml:space="preserve">По прогнозным расчетам рост инвестиций в основной капитал в 2015 году составит 1,0 процент, в 2016 году – 1,5 процента, в 2017 году –2,0 процента (в сопоставимых ценах к предыдущему году). При этом общий объем инвестиций в основной капитал за счет всех источников финансирования в 2015 году прогнозируется в объеме 281,3 млн. рублей, в 2016 году –300,7 млн. рублей, в 2017 году –321,4 млн. рублей. </w:t>
      </w:r>
    </w:p>
    <w:p w:rsidR="00740F92" w:rsidRPr="00740F92" w:rsidRDefault="00740F92" w:rsidP="00740F92">
      <w:pPr>
        <w:spacing w:line="240" w:lineRule="auto"/>
        <w:ind w:firstLine="709"/>
        <w:jc w:val="both"/>
        <w:rPr>
          <w:rFonts w:ascii="Times New Roman" w:hAnsi="Times New Roman" w:cs="Times New Roman"/>
          <w:i/>
          <w:sz w:val="28"/>
          <w:szCs w:val="20"/>
        </w:rPr>
      </w:pPr>
      <w:r w:rsidRPr="00740F92">
        <w:rPr>
          <w:rFonts w:ascii="Times New Roman" w:hAnsi="Times New Roman" w:cs="Times New Roman"/>
          <w:sz w:val="28"/>
          <w:szCs w:val="20"/>
        </w:rPr>
        <w:t>По-прежнему ведущую роль в финансировании инвестиций будут занимать привлеченные средства, их доля в 2017 году составит 83,5 процента.</w:t>
      </w:r>
      <w:r w:rsidRPr="00740F92">
        <w:rPr>
          <w:rFonts w:ascii="Times New Roman" w:hAnsi="Times New Roman" w:cs="Times New Roman"/>
          <w:i/>
          <w:sz w:val="28"/>
          <w:szCs w:val="20"/>
        </w:rPr>
        <w:t xml:space="preserve"> </w:t>
      </w:r>
    </w:p>
    <w:p w:rsidR="00740F92" w:rsidRPr="00740F92" w:rsidRDefault="00740F92" w:rsidP="00740F92">
      <w:pPr>
        <w:spacing w:line="240" w:lineRule="auto"/>
        <w:ind w:firstLine="709"/>
        <w:jc w:val="both"/>
        <w:rPr>
          <w:rFonts w:ascii="Times New Roman" w:hAnsi="Times New Roman" w:cs="Times New Roman"/>
          <w:b/>
          <w:sz w:val="28"/>
          <w:szCs w:val="28"/>
        </w:rPr>
      </w:pPr>
      <w:r w:rsidRPr="00740F92">
        <w:rPr>
          <w:rFonts w:ascii="Times New Roman" w:hAnsi="Times New Roman" w:cs="Times New Roman"/>
          <w:color w:val="FF0000"/>
          <w:sz w:val="28"/>
          <w:szCs w:val="28"/>
        </w:rPr>
        <w:tab/>
      </w:r>
      <w:r w:rsidRPr="00740F92">
        <w:rPr>
          <w:rFonts w:ascii="Times New Roman" w:hAnsi="Times New Roman" w:cs="Times New Roman"/>
          <w:color w:val="FF0000"/>
          <w:sz w:val="28"/>
          <w:szCs w:val="28"/>
        </w:rPr>
        <w:tab/>
      </w:r>
      <w:r w:rsidRPr="00740F92">
        <w:rPr>
          <w:rFonts w:ascii="Times New Roman" w:hAnsi="Times New Roman" w:cs="Times New Roman"/>
          <w:color w:val="FF0000"/>
          <w:sz w:val="28"/>
          <w:szCs w:val="28"/>
        </w:rPr>
        <w:tab/>
      </w:r>
      <w:r w:rsidRPr="00740F92">
        <w:rPr>
          <w:rFonts w:ascii="Times New Roman" w:hAnsi="Times New Roman" w:cs="Times New Roman"/>
          <w:color w:val="FF0000"/>
          <w:sz w:val="28"/>
          <w:szCs w:val="28"/>
        </w:rPr>
        <w:tab/>
        <w:t xml:space="preserve">   </w:t>
      </w:r>
      <w:r w:rsidRPr="00740F92">
        <w:rPr>
          <w:rFonts w:ascii="Times New Roman" w:hAnsi="Times New Roman" w:cs="Times New Roman"/>
          <w:b/>
          <w:sz w:val="28"/>
          <w:szCs w:val="28"/>
        </w:rPr>
        <w:t>Финансы</w:t>
      </w:r>
    </w:p>
    <w:p w:rsidR="00740F92" w:rsidRPr="00740F92" w:rsidRDefault="00740F92" w:rsidP="00740F92">
      <w:pPr>
        <w:spacing w:line="240" w:lineRule="auto"/>
        <w:ind w:firstLine="708"/>
        <w:jc w:val="both"/>
        <w:rPr>
          <w:rFonts w:ascii="Times New Roman" w:hAnsi="Times New Roman" w:cs="Times New Roman"/>
          <w:sz w:val="28"/>
          <w:szCs w:val="28"/>
        </w:rPr>
      </w:pPr>
      <w:r w:rsidRPr="00740F92">
        <w:rPr>
          <w:rFonts w:ascii="Times New Roman" w:hAnsi="Times New Roman" w:cs="Times New Roman"/>
          <w:b/>
          <w:sz w:val="28"/>
          <w:szCs w:val="28"/>
        </w:rPr>
        <w:t xml:space="preserve"> </w:t>
      </w:r>
      <w:r w:rsidRPr="00740F92">
        <w:rPr>
          <w:rFonts w:ascii="Times New Roman" w:hAnsi="Times New Roman" w:cs="Times New Roman"/>
          <w:sz w:val="28"/>
          <w:szCs w:val="28"/>
        </w:rPr>
        <w:t>Сальдированный финансовый результат в 2014 году составит 6,8 млн. рублей, в 2015 году – 7,0 млн. рублей, в 2016 году – 7,3 млн. рублей, в 2017 году – 7,6  млн. рублей.  Прибыль прибыльных предприятий вырастет с 9,5 млн. рублей в 2014 году до 10,1 млн. рублей в 2017 году.</w:t>
      </w:r>
    </w:p>
    <w:p w:rsidR="00740F92" w:rsidRPr="00740F92" w:rsidRDefault="00740F92" w:rsidP="00740F92">
      <w:pPr>
        <w:spacing w:line="240" w:lineRule="auto"/>
        <w:jc w:val="center"/>
        <w:rPr>
          <w:rFonts w:ascii="Times New Roman" w:hAnsi="Times New Roman" w:cs="Times New Roman"/>
          <w:b/>
          <w:sz w:val="28"/>
          <w:szCs w:val="28"/>
        </w:rPr>
      </w:pPr>
      <w:r w:rsidRPr="00740F92">
        <w:rPr>
          <w:rFonts w:ascii="Times New Roman" w:hAnsi="Times New Roman" w:cs="Times New Roman"/>
          <w:b/>
          <w:sz w:val="28"/>
          <w:szCs w:val="28"/>
        </w:rPr>
        <w:t>Малое и среднее предпринимательство</w:t>
      </w:r>
    </w:p>
    <w:p w:rsidR="00740F92" w:rsidRPr="00740F92" w:rsidRDefault="00740F92" w:rsidP="00740F92">
      <w:pPr>
        <w:spacing w:line="240" w:lineRule="auto"/>
        <w:ind w:firstLine="709"/>
        <w:jc w:val="both"/>
        <w:rPr>
          <w:rFonts w:ascii="Times New Roman" w:hAnsi="Times New Roman" w:cs="Times New Roman"/>
          <w:sz w:val="28"/>
          <w:szCs w:val="28"/>
        </w:rPr>
      </w:pPr>
      <w:r w:rsidRPr="00740F92">
        <w:rPr>
          <w:rFonts w:ascii="Times New Roman" w:hAnsi="Times New Roman" w:cs="Times New Roman"/>
          <w:sz w:val="28"/>
          <w:szCs w:val="28"/>
        </w:rPr>
        <w:t xml:space="preserve">В 2013 году на территории района осуществляли хозяйственную деятельность 190 малых и микро предприятий, что на 2,7 процентов больше чем в 2012 году. Среднесписочная численность работников (без внешних совместителей) занятых на них составила 1273 человека (больше на 1,0 процент). Оборот малых и микро предприятий по всем видам деятельности в 2013 году составил 1058,2 млн. рублей, что на 5,5 процента больше, чем в 2012 году. В 2013 году из районного бюджета было выделено 14,5 тысяч рублей на реализацию мероприятий районной целевой программы «Развитие и </w:t>
      </w:r>
      <w:r w:rsidRPr="00740F92">
        <w:rPr>
          <w:rFonts w:ascii="Times New Roman" w:hAnsi="Times New Roman" w:cs="Times New Roman"/>
          <w:color w:val="FF0000"/>
          <w:sz w:val="28"/>
          <w:szCs w:val="28"/>
        </w:rPr>
        <w:t xml:space="preserve"> </w:t>
      </w:r>
      <w:r w:rsidRPr="00740F92">
        <w:rPr>
          <w:rFonts w:ascii="Times New Roman" w:hAnsi="Times New Roman" w:cs="Times New Roman"/>
          <w:color w:val="000000"/>
          <w:sz w:val="28"/>
          <w:szCs w:val="28"/>
        </w:rPr>
        <w:t xml:space="preserve">поддержка предпринимательства в </w:t>
      </w:r>
      <w:proofErr w:type="spellStart"/>
      <w:r w:rsidRPr="00740F92">
        <w:rPr>
          <w:rFonts w:ascii="Times New Roman" w:hAnsi="Times New Roman" w:cs="Times New Roman"/>
          <w:color w:val="000000"/>
          <w:sz w:val="28"/>
          <w:szCs w:val="28"/>
        </w:rPr>
        <w:t>Почепском</w:t>
      </w:r>
      <w:proofErr w:type="spellEnd"/>
      <w:r w:rsidRPr="00740F92">
        <w:rPr>
          <w:rFonts w:ascii="Times New Roman" w:hAnsi="Times New Roman" w:cs="Times New Roman"/>
          <w:color w:val="000000"/>
          <w:sz w:val="28"/>
          <w:szCs w:val="28"/>
        </w:rPr>
        <w:t xml:space="preserve"> районе на 2009-2013 </w:t>
      </w:r>
      <w:proofErr w:type="spellStart"/>
      <w:proofErr w:type="gramStart"/>
      <w:r w:rsidRPr="00740F92">
        <w:rPr>
          <w:rFonts w:ascii="Times New Roman" w:hAnsi="Times New Roman" w:cs="Times New Roman"/>
          <w:color w:val="000000"/>
          <w:sz w:val="28"/>
          <w:szCs w:val="28"/>
        </w:rPr>
        <w:t>гг</w:t>
      </w:r>
      <w:proofErr w:type="spellEnd"/>
      <w:proofErr w:type="gramEnd"/>
      <w:r w:rsidRPr="00740F92">
        <w:rPr>
          <w:rFonts w:ascii="Times New Roman" w:hAnsi="Times New Roman" w:cs="Times New Roman"/>
          <w:color w:val="000000"/>
          <w:sz w:val="28"/>
          <w:szCs w:val="28"/>
        </w:rPr>
        <w:t>».</w:t>
      </w:r>
    </w:p>
    <w:p w:rsidR="00740F92" w:rsidRPr="00740F92" w:rsidRDefault="00740F92" w:rsidP="00740F92">
      <w:pPr>
        <w:pStyle w:val="a6"/>
        <w:shd w:val="clear" w:color="auto" w:fill="FFFFFF"/>
        <w:spacing w:before="0" w:beforeAutospacing="0" w:after="0" w:afterAutospacing="0"/>
        <w:ind w:firstLine="360"/>
        <w:jc w:val="both"/>
        <w:rPr>
          <w:sz w:val="28"/>
          <w:szCs w:val="28"/>
        </w:rPr>
      </w:pPr>
      <w:r w:rsidRPr="00740F92">
        <w:rPr>
          <w:sz w:val="28"/>
          <w:szCs w:val="28"/>
        </w:rPr>
        <w:lastRenderedPageBreak/>
        <w:t xml:space="preserve">    В рамках государственной поддержки малого и среднего предпринимательства четыре представителя малого бизнеса </w:t>
      </w:r>
      <w:proofErr w:type="spellStart"/>
      <w:r w:rsidRPr="00740F92">
        <w:rPr>
          <w:sz w:val="28"/>
          <w:szCs w:val="28"/>
        </w:rPr>
        <w:t>Почепского</w:t>
      </w:r>
      <w:proofErr w:type="spellEnd"/>
      <w:r w:rsidRPr="00740F92">
        <w:rPr>
          <w:sz w:val="28"/>
          <w:szCs w:val="28"/>
        </w:rPr>
        <w:t xml:space="preserve"> района  получили гранты для создания собственного дела на общую сумму 800,0 тыс. рублей. </w:t>
      </w:r>
    </w:p>
    <w:p w:rsidR="00740F92" w:rsidRPr="00740F92" w:rsidRDefault="00740F92" w:rsidP="00740F92">
      <w:pPr>
        <w:spacing w:line="240" w:lineRule="auto"/>
        <w:ind w:firstLine="709"/>
        <w:jc w:val="both"/>
        <w:rPr>
          <w:rFonts w:ascii="Times New Roman" w:hAnsi="Times New Roman" w:cs="Times New Roman"/>
          <w:sz w:val="28"/>
          <w:szCs w:val="28"/>
        </w:rPr>
      </w:pPr>
      <w:r w:rsidRPr="00740F92">
        <w:rPr>
          <w:rFonts w:ascii="Times New Roman" w:hAnsi="Times New Roman" w:cs="Times New Roman"/>
          <w:sz w:val="28"/>
          <w:szCs w:val="28"/>
        </w:rPr>
        <w:t>В 2014 году количество малых и микр</w:t>
      </w:r>
      <w:proofErr w:type="gramStart"/>
      <w:r w:rsidRPr="00740F92">
        <w:rPr>
          <w:rFonts w:ascii="Times New Roman" w:hAnsi="Times New Roman" w:cs="Times New Roman"/>
          <w:sz w:val="28"/>
          <w:szCs w:val="28"/>
        </w:rPr>
        <w:t>о-</w:t>
      </w:r>
      <w:proofErr w:type="gramEnd"/>
      <w:r w:rsidRPr="00740F92">
        <w:rPr>
          <w:rFonts w:ascii="Times New Roman" w:hAnsi="Times New Roman" w:cs="Times New Roman"/>
          <w:sz w:val="28"/>
          <w:szCs w:val="28"/>
        </w:rPr>
        <w:t xml:space="preserve"> предприятий района оценивается в 193 предприятия, среднесписочная численность работников на них составит 1293 человека. Оборот малых и микр</w:t>
      </w:r>
      <w:proofErr w:type="gramStart"/>
      <w:r w:rsidRPr="00740F92">
        <w:rPr>
          <w:rFonts w:ascii="Times New Roman" w:hAnsi="Times New Roman" w:cs="Times New Roman"/>
          <w:sz w:val="28"/>
          <w:szCs w:val="28"/>
        </w:rPr>
        <w:t>о-</w:t>
      </w:r>
      <w:proofErr w:type="gramEnd"/>
      <w:r w:rsidRPr="00740F92">
        <w:rPr>
          <w:rFonts w:ascii="Times New Roman" w:hAnsi="Times New Roman" w:cs="Times New Roman"/>
          <w:sz w:val="28"/>
          <w:szCs w:val="28"/>
        </w:rPr>
        <w:t xml:space="preserve"> предприятий увеличится на 3,5 процента к 2013 году и составит 1095,2 млн. рублей. </w:t>
      </w:r>
    </w:p>
    <w:p w:rsidR="00740F92" w:rsidRPr="00740F92" w:rsidRDefault="00740F92" w:rsidP="00740F92">
      <w:pPr>
        <w:spacing w:line="240" w:lineRule="auto"/>
        <w:ind w:firstLine="709"/>
        <w:jc w:val="both"/>
        <w:rPr>
          <w:rFonts w:ascii="Times New Roman" w:hAnsi="Times New Roman" w:cs="Times New Roman"/>
          <w:sz w:val="28"/>
          <w:szCs w:val="28"/>
        </w:rPr>
      </w:pPr>
      <w:r w:rsidRPr="00740F92">
        <w:rPr>
          <w:rFonts w:ascii="Times New Roman" w:hAnsi="Times New Roman" w:cs="Times New Roman"/>
          <w:sz w:val="28"/>
          <w:szCs w:val="28"/>
        </w:rPr>
        <w:t>В прогнозируемом периоде количество малых и микр</w:t>
      </w:r>
      <w:proofErr w:type="gramStart"/>
      <w:r w:rsidRPr="00740F92">
        <w:rPr>
          <w:rFonts w:ascii="Times New Roman" w:hAnsi="Times New Roman" w:cs="Times New Roman"/>
          <w:sz w:val="28"/>
          <w:szCs w:val="28"/>
        </w:rPr>
        <w:t>о-</w:t>
      </w:r>
      <w:proofErr w:type="gramEnd"/>
      <w:r w:rsidRPr="00740F92">
        <w:rPr>
          <w:rFonts w:ascii="Times New Roman" w:hAnsi="Times New Roman" w:cs="Times New Roman"/>
          <w:sz w:val="28"/>
          <w:szCs w:val="28"/>
        </w:rPr>
        <w:t xml:space="preserve"> предприятий увеличится на 4,7 процента к 2014 году и составит в 2017 году 202 единицы. При этом среднесписочная численность работников на них увеличится на 4,4 процента и составит 1350 человек. Оборот малых и микр</w:t>
      </w:r>
      <w:proofErr w:type="gramStart"/>
      <w:r w:rsidRPr="00740F92">
        <w:rPr>
          <w:rFonts w:ascii="Times New Roman" w:hAnsi="Times New Roman" w:cs="Times New Roman"/>
          <w:sz w:val="28"/>
          <w:szCs w:val="28"/>
        </w:rPr>
        <w:t>о-</w:t>
      </w:r>
      <w:proofErr w:type="gramEnd"/>
      <w:r w:rsidRPr="00740F92">
        <w:rPr>
          <w:rFonts w:ascii="Times New Roman" w:hAnsi="Times New Roman" w:cs="Times New Roman"/>
          <w:sz w:val="28"/>
          <w:szCs w:val="28"/>
        </w:rPr>
        <w:t xml:space="preserve"> предприятий составит в 2017 году 1163,1 млн. рублей (увеличится к 2014 году на 6,2 процента). </w:t>
      </w:r>
    </w:p>
    <w:p w:rsidR="00740F92" w:rsidRPr="00740F92" w:rsidRDefault="00740F92" w:rsidP="00740F92">
      <w:pPr>
        <w:spacing w:line="240" w:lineRule="auto"/>
        <w:ind w:left="2124" w:firstLine="708"/>
        <w:rPr>
          <w:rFonts w:ascii="Times New Roman" w:hAnsi="Times New Roman" w:cs="Times New Roman"/>
          <w:b/>
          <w:bCs/>
          <w:sz w:val="28"/>
          <w:szCs w:val="28"/>
        </w:rPr>
      </w:pPr>
      <w:r w:rsidRPr="00740F92">
        <w:rPr>
          <w:rFonts w:ascii="Times New Roman" w:hAnsi="Times New Roman" w:cs="Times New Roman"/>
          <w:b/>
          <w:sz w:val="28"/>
          <w:szCs w:val="28"/>
        </w:rPr>
        <w:t xml:space="preserve"> </w:t>
      </w:r>
      <w:r w:rsidRPr="00740F92">
        <w:rPr>
          <w:rFonts w:ascii="Times New Roman" w:hAnsi="Times New Roman" w:cs="Times New Roman"/>
          <w:b/>
          <w:bCs/>
          <w:sz w:val="28"/>
          <w:szCs w:val="28"/>
        </w:rPr>
        <w:t>Потребительский рынок</w:t>
      </w:r>
    </w:p>
    <w:p w:rsidR="00740F92" w:rsidRPr="00740F92" w:rsidRDefault="00740F92" w:rsidP="00740F92">
      <w:pPr>
        <w:spacing w:line="240" w:lineRule="auto"/>
        <w:ind w:firstLine="709"/>
        <w:jc w:val="both"/>
        <w:rPr>
          <w:rFonts w:ascii="Times New Roman" w:hAnsi="Times New Roman" w:cs="Times New Roman"/>
          <w:sz w:val="28"/>
          <w:szCs w:val="28"/>
        </w:rPr>
      </w:pPr>
      <w:r w:rsidRPr="00740F92">
        <w:rPr>
          <w:rFonts w:ascii="Times New Roman" w:hAnsi="Times New Roman" w:cs="Times New Roman"/>
          <w:sz w:val="28"/>
          <w:szCs w:val="28"/>
        </w:rPr>
        <w:t>Современный потребительский рынок области характеризуется высокой товарной насыщенностью, развитой сетью предприятий торговли, общественного питания и бытового обслуживания населения, высокой предпринимательской активностью.</w:t>
      </w:r>
    </w:p>
    <w:p w:rsidR="00740F92" w:rsidRPr="00740F92" w:rsidRDefault="00740F92" w:rsidP="00740F92">
      <w:pPr>
        <w:spacing w:line="240" w:lineRule="auto"/>
        <w:ind w:firstLine="709"/>
        <w:jc w:val="both"/>
        <w:rPr>
          <w:rFonts w:ascii="Times New Roman" w:hAnsi="Times New Roman" w:cs="Times New Roman"/>
          <w:sz w:val="28"/>
          <w:szCs w:val="28"/>
        </w:rPr>
      </w:pPr>
      <w:r w:rsidRPr="00740F92">
        <w:rPr>
          <w:rFonts w:ascii="Times New Roman" w:hAnsi="Times New Roman" w:cs="Times New Roman"/>
          <w:sz w:val="28"/>
          <w:szCs w:val="28"/>
        </w:rPr>
        <w:t xml:space="preserve">В 2013 году оборот розничной торговли составил 638,0 млн. рублей, что больше уровня 2012 года на 189,4 процента (в сопоставимых ценах). Обеспеченность торговыми площадями в расчете на 1000 жителей в </w:t>
      </w:r>
      <w:proofErr w:type="spellStart"/>
      <w:r w:rsidRPr="00740F92">
        <w:rPr>
          <w:rFonts w:ascii="Times New Roman" w:hAnsi="Times New Roman" w:cs="Times New Roman"/>
          <w:sz w:val="28"/>
          <w:szCs w:val="28"/>
        </w:rPr>
        <w:t>Почепском</w:t>
      </w:r>
      <w:proofErr w:type="spellEnd"/>
      <w:r w:rsidRPr="00740F92">
        <w:rPr>
          <w:rFonts w:ascii="Times New Roman" w:hAnsi="Times New Roman" w:cs="Times New Roman"/>
          <w:sz w:val="28"/>
          <w:szCs w:val="28"/>
        </w:rPr>
        <w:t xml:space="preserve"> районе составляет 607,4 кв. метров при нормативе 302 кв. метра.</w:t>
      </w:r>
    </w:p>
    <w:p w:rsidR="00740F92" w:rsidRPr="00740F92" w:rsidRDefault="00740F92" w:rsidP="00740F92">
      <w:pPr>
        <w:spacing w:line="240" w:lineRule="auto"/>
        <w:ind w:firstLine="709"/>
        <w:jc w:val="both"/>
        <w:rPr>
          <w:rFonts w:ascii="Times New Roman" w:hAnsi="Times New Roman" w:cs="Times New Roman"/>
          <w:sz w:val="28"/>
          <w:szCs w:val="28"/>
        </w:rPr>
      </w:pPr>
      <w:r w:rsidRPr="00740F92">
        <w:rPr>
          <w:rFonts w:ascii="Times New Roman" w:hAnsi="Times New Roman" w:cs="Times New Roman"/>
          <w:sz w:val="28"/>
          <w:szCs w:val="28"/>
        </w:rPr>
        <w:t>В сфере торговли постоянно растет доля предприятий торговли, отвечающих современным требованиям по уровню обслуживания, эстетическому и техническому состоянию. Важнейшим элементом развития торговли является формирование сетевых торговых систем, конкурентными преимуществами которых перед одиночными магазинами является возможность централизованной закупочной политики, высокотехнологичная логистика, эффективная ассортиментная политика, популярная торговая марка, единое информационное пространство, автоматизация технологических процессов и т. д.</w:t>
      </w:r>
    </w:p>
    <w:p w:rsidR="00740F92" w:rsidRPr="00740F92" w:rsidRDefault="00740F92" w:rsidP="00740F92">
      <w:pPr>
        <w:pStyle w:val="western"/>
        <w:spacing w:before="0" w:beforeAutospacing="0" w:after="0"/>
        <w:ind w:firstLine="706"/>
        <w:jc w:val="both"/>
        <w:rPr>
          <w:sz w:val="28"/>
          <w:szCs w:val="28"/>
        </w:rPr>
      </w:pPr>
      <w:r w:rsidRPr="00740F92">
        <w:rPr>
          <w:sz w:val="28"/>
          <w:szCs w:val="28"/>
        </w:rPr>
        <w:t xml:space="preserve">В районе функционируют крупные сетевые структуры: </w:t>
      </w:r>
      <w:proofErr w:type="gramStart"/>
      <w:r w:rsidRPr="00740F92">
        <w:rPr>
          <w:sz w:val="28"/>
          <w:szCs w:val="28"/>
        </w:rPr>
        <w:t>ЗАО "</w:t>
      </w:r>
      <w:proofErr w:type="spellStart"/>
      <w:r w:rsidRPr="00740F92">
        <w:rPr>
          <w:sz w:val="28"/>
          <w:szCs w:val="28"/>
        </w:rPr>
        <w:t>Тандер</w:t>
      </w:r>
      <w:proofErr w:type="spellEnd"/>
      <w:r w:rsidRPr="00740F92">
        <w:rPr>
          <w:sz w:val="28"/>
          <w:szCs w:val="28"/>
        </w:rPr>
        <w:t>" (магазин "Магнит"), ООО "</w:t>
      </w:r>
      <w:proofErr w:type="spellStart"/>
      <w:r w:rsidRPr="00740F92">
        <w:rPr>
          <w:sz w:val="28"/>
          <w:szCs w:val="28"/>
        </w:rPr>
        <w:t>Ритейл</w:t>
      </w:r>
      <w:proofErr w:type="spellEnd"/>
      <w:r w:rsidRPr="00740F92">
        <w:rPr>
          <w:sz w:val="28"/>
          <w:szCs w:val="28"/>
        </w:rPr>
        <w:t>" (универсам «Журавли»), ЗАО «</w:t>
      </w:r>
      <w:proofErr w:type="spellStart"/>
      <w:r w:rsidRPr="00740F92">
        <w:rPr>
          <w:sz w:val="28"/>
          <w:szCs w:val="28"/>
        </w:rPr>
        <w:t>Дикси</w:t>
      </w:r>
      <w:proofErr w:type="spellEnd"/>
      <w:r w:rsidRPr="00740F92">
        <w:rPr>
          <w:sz w:val="28"/>
          <w:szCs w:val="28"/>
        </w:rPr>
        <w:t xml:space="preserve"> Юг» (магазин «</w:t>
      </w:r>
      <w:proofErr w:type="spellStart"/>
      <w:r w:rsidRPr="00740F92">
        <w:rPr>
          <w:sz w:val="28"/>
          <w:szCs w:val="28"/>
        </w:rPr>
        <w:t>Дикси</w:t>
      </w:r>
      <w:proofErr w:type="spellEnd"/>
      <w:r w:rsidRPr="00740F92">
        <w:rPr>
          <w:sz w:val="28"/>
          <w:szCs w:val="28"/>
        </w:rPr>
        <w:t xml:space="preserve">»), ЗАО «Торговый дом «Перекресток» (магазин «Пятерочка»). </w:t>
      </w:r>
      <w:proofErr w:type="gramEnd"/>
    </w:p>
    <w:p w:rsidR="00740F92" w:rsidRPr="00740F92" w:rsidRDefault="00740F92" w:rsidP="00740F92">
      <w:pPr>
        <w:spacing w:line="240" w:lineRule="auto"/>
        <w:ind w:firstLine="709"/>
        <w:jc w:val="both"/>
        <w:rPr>
          <w:rFonts w:ascii="Times New Roman" w:hAnsi="Times New Roman" w:cs="Times New Roman"/>
          <w:sz w:val="28"/>
          <w:szCs w:val="28"/>
        </w:rPr>
      </w:pPr>
      <w:r w:rsidRPr="00740F92">
        <w:rPr>
          <w:rFonts w:ascii="Times New Roman" w:hAnsi="Times New Roman" w:cs="Times New Roman"/>
          <w:sz w:val="28"/>
          <w:szCs w:val="28"/>
        </w:rPr>
        <w:t xml:space="preserve">Сохраняется тенденция формирования оборота розничной торговли, в основном, за счет продажи товаров в стационарной торговой сети. </w:t>
      </w:r>
    </w:p>
    <w:p w:rsidR="00740F92" w:rsidRPr="00740F92" w:rsidRDefault="00740F92" w:rsidP="00740F92">
      <w:pPr>
        <w:spacing w:line="240" w:lineRule="auto"/>
        <w:ind w:firstLine="709"/>
        <w:jc w:val="both"/>
        <w:rPr>
          <w:rFonts w:ascii="Times New Roman" w:hAnsi="Times New Roman" w:cs="Times New Roman"/>
          <w:sz w:val="28"/>
          <w:szCs w:val="28"/>
        </w:rPr>
      </w:pPr>
      <w:r w:rsidRPr="00740F92">
        <w:rPr>
          <w:rFonts w:ascii="Times New Roman" w:hAnsi="Times New Roman" w:cs="Times New Roman"/>
          <w:sz w:val="28"/>
          <w:szCs w:val="28"/>
        </w:rPr>
        <w:t>В 2014 году ожидается рост оборота розничной торговли на 5,0 процентов к уровню 2013 года, в 2015-2017 годах - на 105,5-106,0 процента ежегодно (в сопоставимых ценах). В 2017 году объем оборота розничной торговли составит  957,6 млн. рублей.</w:t>
      </w:r>
    </w:p>
    <w:p w:rsidR="00740F92" w:rsidRPr="00740F92" w:rsidRDefault="00740F92" w:rsidP="00740F92">
      <w:pPr>
        <w:spacing w:line="240" w:lineRule="auto"/>
        <w:ind w:firstLine="709"/>
        <w:jc w:val="both"/>
        <w:rPr>
          <w:rFonts w:ascii="Times New Roman" w:hAnsi="Times New Roman" w:cs="Times New Roman"/>
          <w:sz w:val="28"/>
          <w:szCs w:val="28"/>
        </w:rPr>
      </w:pPr>
      <w:r w:rsidRPr="00740F92">
        <w:rPr>
          <w:rFonts w:ascii="Times New Roman" w:hAnsi="Times New Roman" w:cs="Times New Roman"/>
          <w:sz w:val="28"/>
          <w:szCs w:val="28"/>
        </w:rPr>
        <w:lastRenderedPageBreak/>
        <w:t xml:space="preserve">Товарная насыщенность потребительского рынка будет носить устойчивый характер и в полной мере соответствовать платежеспособному спросу населения на важнейшие продукты питания, товары легкой промышленности и культурно-бытового назначения. Объем товарных запасов сохранится на оптимальном для предприятий сферы торговли уровне и будет колебаться по месяцам в пределах 35– 40 дней торговли. </w:t>
      </w:r>
    </w:p>
    <w:p w:rsidR="00740F92" w:rsidRPr="00740F92" w:rsidRDefault="00740F92" w:rsidP="00740F92">
      <w:pPr>
        <w:spacing w:line="240" w:lineRule="auto"/>
        <w:ind w:firstLine="709"/>
        <w:jc w:val="both"/>
        <w:rPr>
          <w:rFonts w:ascii="Times New Roman" w:hAnsi="Times New Roman" w:cs="Times New Roman"/>
          <w:sz w:val="28"/>
          <w:szCs w:val="28"/>
        </w:rPr>
      </w:pPr>
      <w:r w:rsidRPr="00740F92">
        <w:rPr>
          <w:rFonts w:ascii="Times New Roman" w:hAnsi="Times New Roman" w:cs="Times New Roman"/>
          <w:sz w:val="28"/>
          <w:szCs w:val="28"/>
        </w:rPr>
        <w:t xml:space="preserve">Объем </w:t>
      </w:r>
      <w:proofErr w:type="gramStart"/>
      <w:r w:rsidRPr="00740F92">
        <w:rPr>
          <w:rFonts w:ascii="Times New Roman" w:hAnsi="Times New Roman" w:cs="Times New Roman"/>
          <w:sz w:val="28"/>
          <w:szCs w:val="28"/>
        </w:rPr>
        <w:t>платных услуг, оказанных населению в 2013 году составил</w:t>
      </w:r>
      <w:proofErr w:type="gramEnd"/>
      <w:r w:rsidRPr="00740F92">
        <w:rPr>
          <w:rFonts w:ascii="Times New Roman" w:hAnsi="Times New Roman" w:cs="Times New Roman"/>
          <w:sz w:val="28"/>
          <w:szCs w:val="28"/>
        </w:rPr>
        <w:t xml:space="preserve"> 79,0 млн. рублей, 78,8 процента к уровню 2012 года (в сопоставимых ценах). </w:t>
      </w:r>
    </w:p>
    <w:p w:rsidR="00B07047" w:rsidRDefault="00740F92" w:rsidP="00B07047">
      <w:pPr>
        <w:spacing w:line="240" w:lineRule="auto"/>
        <w:ind w:firstLine="709"/>
        <w:jc w:val="both"/>
        <w:rPr>
          <w:rFonts w:ascii="Times New Roman" w:hAnsi="Times New Roman" w:cs="Times New Roman"/>
          <w:sz w:val="28"/>
          <w:szCs w:val="28"/>
        </w:rPr>
      </w:pPr>
      <w:r w:rsidRPr="00740F92">
        <w:rPr>
          <w:rFonts w:ascii="Times New Roman" w:hAnsi="Times New Roman" w:cs="Times New Roman"/>
          <w:sz w:val="28"/>
          <w:szCs w:val="28"/>
        </w:rPr>
        <w:t>В 2014 году объем платных услуг населению останется на уровне 2013 года, в 2015-2017 годах – увеличится на 0,5-1,5 процента ежегодно (в сопоставимых ценах). В 2017 году прогнозный объем платных услуг населению составит 103,7 млн. рублей.</w:t>
      </w:r>
    </w:p>
    <w:p w:rsidR="00740F92" w:rsidRPr="00740F92" w:rsidRDefault="00B07047" w:rsidP="00B07047">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40F92" w:rsidRPr="00740F92">
        <w:rPr>
          <w:rFonts w:ascii="Times New Roman" w:hAnsi="Times New Roman" w:cs="Times New Roman"/>
          <w:sz w:val="28"/>
          <w:szCs w:val="28"/>
        </w:rPr>
        <w:t>Труд и занятость</w:t>
      </w:r>
    </w:p>
    <w:p w:rsidR="00740F92" w:rsidRPr="00740F92" w:rsidRDefault="00740F92" w:rsidP="00740F92">
      <w:pPr>
        <w:spacing w:line="240" w:lineRule="auto"/>
        <w:ind w:firstLine="709"/>
        <w:jc w:val="both"/>
        <w:rPr>
          <w:rFonts w:ascii="Times New Roman" w:hAnsi="Times New Roman" w:cs="Times New Roman"/>
          <w:sz w:val="28"/>
          <w:szCs w:val="28"/>
        </w:rPr>
      </w:pPr>
      <w:r w:rsidRPr="00740F92">
        <w:rPr>
          <w:rFonts w:ascii="Times New Roman" w:hAnsi="Times New Roman" w:cs="Times New Roman"/>
          <w:sz w:val="28"/>
          <w:szCs w:val="28"/>
        </w:rPr>
        <w:t xml:space="preserve">Численность экономически активного населения в 2013 году составила 21,0 тыс. человек, среднегодовая численность занятых в экономике – 20,5 тыс. человек. Уровень официально регистрируемой безработицы по состоянию на 1 января 2014 года сложился на уровне 0,5 процента к численности экономически активного населения. </w:t>
      </w:r>
    </w:p>
    <w:p w:rsidR="00740F92" w:rsidRPr="00740F92" w:rsidRDefault="00740F92" w:rsidP="00740F92">
      <w:pPr>
        <w:spacing w:line="240" w:lineRule="auto"/>
        <w:ind w:firstLine="709"/>
        <w:jc w:val="both"/>
        <w:rPr>
          <w:rFonts w:ascii="Times New Roman" w:hAnsi="Times New Roman" w:cs="Times New Roman"/>
          <w:sz w:val="28"/>
          <w:szCs w:val="28"/>
        </w:rPr>
      </w:pPr>
      <w:r w:rsidRPr="00740F92">
        <w:rPr>
          <w:rFonts w:ascii="Times New Roman" w:hAnsi="Times New Roman" w:cs="Times New Roman"/>
          <w:sz w:val="28"/>
          <w:szCs w:val="28"/>
        </w:rPr>
        <w:t xml:space="preserve">Учитывая демографический прогноз, в целом численность экономически активного населения в 2014 году ожидается в количестве 20,7 тыс. человек, численность занятых в экономике – 20,3 тыс. человек. Численность работающих на предприятиях и в организациях составит 9,4 тыс. человек. </w:t>
      </w:r>
    </w:p>
    <w:p w:rsidR="00740F92" w:rsidRPr="00740F92" w:rsidRDefault="00740F92" w:rsidP="00740F92">
      <w:pPr>
        <w:spacing w:line="240" w:lineRule="auto"/>
        <w:ind w:firstLine="709"/>
        <w:jc w:val="both"/>
        <w:rPr>
          <w:rFonts w:ascii="Times New Roman" w:hAnsi="Times New Roman" w:cs="Times New Roman"/>
          <w:sz w:val="28"/>
          <w:szCs w:val="28"/>
        </w:rPr>
      </w:pPr>
      <w:r w:rsidRPr="00740F92">
        <w:rPr>
          <w:rFonts w:ascii="Times New Roman" w:hAnsi="Times New Roman" w:cs="Times New Roman"/>
          <w:sz w:val="28"/>
          <w:szCs w:val="28"/>
        </w:rPr>
        <w:t xml:space="preserve">По оценке </w:t>
      </w:r>
      <w:proofErr w:type="gramStart"/>
      <w:r w:rsidRPr="00740F92">
        <w:rPr>
          <w:rFonts w:ascii="Times New Roman" w:hAnsi="Times New Roman" w:cs="Times New Roman"/>
          <w:sz w:val="28"/>
          <w:szCs w:val="28"/>
        </w:rPr>
        <w:t>на конец</w:t>
      </w:r>
      <w:proofErr w:type="gramEnd"/>
      <w:r w:rsidRPr="00740F92">
        <w:rPr>
          <w:rFonts w:ascii="Times New Roman" w:hAnsi="Times New Roman" w:cs="Times New Roman"/>
          <w:sz w:val="28"/>
          <w:szCs w:val="28"/>
        </w:rPr>
        <w:t xml:space="preserve">  2014 года число безработных, зарегистрированных в службе занятости, составит 130 человек, уровень регистрируемой безработицы – 0,6 процента к численности экономически активного населения.</w:t>
      </w:r>
    </w:p>
    <w:p w:rsidR="00740F92" w:rsidRPr="00740F92" w:rsidRDefault="00740F92" w:rsidP="00740F92">
      <w:pPr>
        <w:pStyle w:val="2"/>
        <w:ind w:firstLine="709"/>
        <w:rPr>
          <w:b w:val="0"/>
          <w:sz w:val="28"/>
          <w:szCs w:val="28"/>
        </w:rPr>
      </w:pPr>
      <w:r w:rsidRPr="00740F92">
        <w:rPr>
          <w:b w:val="0"/>
          <w:bCs w:val="0"/>
          <w:sz w:val="28"/>
          <w:szCs w:val="28"/>
        </w:rPr>
        <w:t xml:space="preserve">В 2017 году численность экономически активного населения уменьшится до 20,6 тыс. человек, численность лиц, занятых в экономике области – до 20,2 тыс. человек. </w:t>
      </w:r>
      <w:r w:rsidRPr="00740F92">
        <w:rPr>
          <w:b w:val="0"/>
          <w:sz w:val="28"/>
          <w:szCs w:val="28"/>
        </w:rPr>
        <w:t xml:space="preserve">Среднесписочная численность работников предприятий и организаций в 2017 году прогнозируется в количестве 7,9 тыс. человек. </w:t>
      </w:r>
    </w:p>
    <w:p w:rsidR="00740F92" w:rsidRPr="00740F92" w:rsidRDefault="00740F92" w:rsidP="00740F92">
      <w:pPr>
        <w:spacing w:line="240" w:lineRule="auto"/>
        <w:ind w:firstLine="709"/>
        <w:jc w:val="both"/>
        <w:rPr>
          <w:rFonts w:ascii="Times New Roman" w:hAnsi="Times New Roman" w:cs="Times New Roman"/>
          <w:sz w:val="28"/>
          <w:szCs w:val="28"/>
        </w:rPr>
      </w:pPr>
      <w:r w:rsidRPr="00740F92">
        <w:rPr>
          <w:rFonts w:ascii="Times New Roman" w:hAnsi="Times New Roman" w:cs="Times New Roman"/>
          <w:sz w:val="28"/>
          <w:szCs w:val="28"/>
        </w:rPr>
        <w:t xml:space="preserve">В прогнозируемом периоде регистрируемая безработица будет оставаться практически на одном уровне. В 2017 году она составит 0,6 процента к численности экономически активного населения. </w:t>
      </w:r>
    </w:p>
    <w:p w:rsidR="00740F92" w:rsidRPr="00740F92" w:rsidRDefault="00740F92" w:rsidP="00740F92">
      <w:pPr>
        <w:spacing w:line="240" w:lineRule="auto"/>
        <w:ind w:firstLine="709"/>
        <w:jc w:val="both"/>
        <w:rPr>
          <w:rFonts w:ascii="Times New Roman" w:hAnsi="Times New Roman" w:cs="Times New Roman"/>
          <w:sz w:val="28"/>
          <w:szCs w:val="28"/>
        </w:rPr>
      </w:pPr>
      <w:r w:rsidRPr="00740F92">
        <w:rPr>
          <w:rFonts w:ascii="Times New Roman" w:hAnsi="Times New Roman" w:cs="Times New Roman"/>
          <w:sz w:val="28"/>
          <w:szCs w:val="28"/>
        </w:rPr>
        <w:t>Динамика развития экономики позволяет прогнозировать рост реальной заработной  платы в 2014 году на 2,5 процента, к 2017 году на 4,4 процента.</w:t>
      </w:r>
    </w:p>
    <w:p w:rsidR="00740F92" w:rsidRPr="00740F92" w:rsidRDefault="00740F92" w:rsidP="00740F92">
      <w:pPr>
        <w:spacing w:line="240" w:lineRule="auto"/>
        <w:jc w:val="center"/>
        <w:rPr>
          <w:rFonts w:ascii="Times New Roman" w:hAnsi="Times New Roman" w:cs="Times New Roman"/>
          <w:b/>
          <w:sz w:val="28"/>
          <w:szCs w:val="28"/>
        </w:rPr>
      </w:pPr>
      <w:r w:rsidRPr="00740F92">
        <w:rPr>
          <w:rFonts w:ascii="Times New Roman" w:hAnsi="Times New Roman" w:cs="Times New Roman"/>
          <w:b/>
          <w:sz w:val="28"/>
          <w:szCs w:val="28"/>
        </w:rPr>
        <w:t>Развитие отраслей социальной сферы</w:t>
      </w:r>
    </w:p>
    <w:p w:rsidR="00740F92" w:rsidRPr="00740F92" w:rsidRDefault="00740F92" w:rsidP="00740F92">
      <w:pPr>
        <w:pStyle w:val="2"/>
        <w:ind w:firstLine="709"/>
        <w:rPr>
          <w:b w:val="0"/>
          <w:sz w:val="28"/>
          <w:szCs w:val="28"/>
        </w:rPr>
      </w:pPr>
      <w:proofErr w:type="gramStart"/>
      <w:r w:rsidRPr="00740F92">
        <w:rPr>
          <w:b w:val="0"/>
          <w:sz w:val="28"/>
          <w:szCs w:val="28"/>
        </w:rPr>
        <w:t>Развитие материально-технической базы учреждений социально-культурной сферы района осуществляется за счет средств консолидированного бюджета района, государственной поддержки из федерального и областного бюджетов и внебюджетных источников.</w:t>
      </w:r>
      <w:proofErr w:type="gramEnd"/>
    </w:p>
    <w:p w:rsidR="00740F92" w:rsidRPr="00740F92" w:rsidRDefault="00740F92" w:rsidP="00740F92">
      <w:pPr>
        <w:pStyle w:val="2"/>
        <w:ind w:firstLine="709"/>
        <w:rPr>
          <w:b w:val="0"/>
          <w:sz w:val="28"/>
          <w:szCs w:val="28"/>
        </w:rPr>
      </w:pPr>
      <w:r w:rsidRPr="00740F92">
        <w:rPr>
          <w:b w:val="0"/>
          <w:sz w:val="28"/>
          <w:szCs w:val="28"/>
        </w:rPr>
        <w:lastRenderedPageBreak/>
        <w:t xml:space="preserve">Существенное повышение качества социальных услуг обеспечено за счет серьезного материально-технического оснащения лечебно-оздоровительных и образовательных учреждений в рамках программ модернизации здравоохранения и образования. </w:t>
      </w:r>
    </w:p>
    <w:p w:rsidR="00740F92" w:rsidRPr="00740F92" w:rsidRDefault="00740F92" w:rsidP="00740F92">
      <w:pPr>
        <w:pStyle w:val="2"/>
        <w:ind w:firstLine="709"/>
        <w:rPr>
          <w:b w:val="0"/>
          <w:sz w:val="28"/>
          <w:szCs w:val="28"/>
        </w:rPr>
      </w:pPr>
      <w:r w:rsidRPr="00740F92">
        <w:rPr>
          <w:b w:val="0"/>
          <w:sz w:val="28"/>
          <w:szCs w:val="28"/>
        </w:rPr>
        <w:t>Прогноз развития отраслей социальной сферы на 2014-2017 годы ориентирован на создание необходимых условий для удовлетворения минимальных потребностей всех групп населения в социальных услугах при формировании оптимального соотношения платности и бесплатности услуг населению с одновременным обеспечением адресной и дифференцированной поддержки малообеспеченных граждан. Обеспечение доступности населения к гарантированному объему социальных услуг будет сочетаться с повышением качества услуг, преодолением проблем функционирования и кадрового обеспечения социальной сферы, повышением эффективности использования бюджетных средств.</w:t>
      </w:r>
    </w:p>
    <w:p w:rsidR="00740F92" w:rsidRPr="00740F92" w:rsidRDefault="00740F92" w:rsidP="00740F92">
      <w:pPr>
        <w:pStyle w:val="2"/>
        <w:ind w:firstLine="709"/>
        <w:rPr>
          <w:b w:val="0"/>
          <w:sz w:val="28"/>
          <w:szCs w:val="28"/>
        </w:rPr>
      </w:pPr>
      <w:r w:rsidRPr="00740F92">
        <w:rPr>
          <w:b w:val="0"/>
          <w:sz w:val="28"/>
          <w:szCs w:val="28"/>
        </w:rPr>
        <w:t>С учетом реализации мероприятий по оптимизации и реорганизации неэффективных организаций, ожидаемого в 2014-2017 годах ввода объектов, прогнозируемой динамики численности населения района, в 2014 (2017) году ситуация с обеспеченностью района объектами социальной инфраструктуры будет выглядеть следующим образом:</w:t>
      </w:r>
    </w:p>
    <w:p w:rsidR="00740F92" w:rsidRPr="00740F92" w:rsidRDefault="00740F92" w:rsidP="00740F92">
      <w:pPr>
        <w:pStyle w:val="2"/>
        <w:ind w:firstLine="709"/>
        <w:rPr>
          <w:b w:val="0"/>
          <w:sz w:val="28"/>
          <w:szCs w:val="28"/>
        </w:rPr>
      </w:pPr>
      <w:r w:rsidRPr="00740F92">
        <w:rPr>
          <w:b w:val="0"/>
          <w:sz w:val="28"/>
          <w:szCs w:val="28"/>
        </w:rPr>
        <w:t>- уровень обеспеченности дошкольными образовательными учреждениями составит 465 (465) мест на 1000 детей в возрасте 1-6 лет.</w:t>
      </w:r>
    </w:p>
    <w:p w:rsidR="00740F92" w:rsidRPr="00740F92" w:rsidRDefault="00740F92" w:rsidP="00740F92">
      <w:pPr>
        <w:pStyle w:val="2"/>
        <w:ind w:firstLine="709"/>
        <w:rPr>
          <w:b w:val="0"/>
          <w:sz w:val="28"/>
          <w:szCs w:val="28"/>
        </w:rPr>
      </w:pPr>
      <w:r w:rsidRPr="00740F92">
        <w:rPr>
          <w:b w:val="0"/>
          <w:sz w:val="28"/>
          <w:szCs w:val="28"/>
        </w:rPr>
        <w:t xml:space="preserve">-    </w:t>
      </w:r>
      <w:proofErr w:type="gramStart"/>
      <w:r w:rsidRPr="00740F92">
        <w:rPr>
          <w:b w:val="0"/>
          <w:sz w:val="28"/>
          <w:szCs w:val="28"/>
        </w:rPr>
        <w:t>у</w:t>
      </w:r>
      <w:proofErr w:type="gramEnd"/>
      <w:r w:rsidRPr="00740F92">
        <w:rPr>
          <w:b w:val="0"/>
          <w:sz w:val="28"/>
          <w:szCs w:val="28"/>
        </w:rPr>
        <w:t xml:space="preserve">ровень обеспеченности больничными учреждениями в целом по району составит – 51(51) койка на 10 тыс. жителей. </w:t>
      </w:r>
    </w:p>
    <w:p w:rsidR="00740F92" w:rsidRPr="00740F92" w:rsidRDefault="00740F92" w:rsidP="00740F92">
      <w:pPr>
        <w:pStyle w:val="2"/>
        <w:ind w:firstLine="709"/>
        <w:rPr>
          <w:b w:val="0"/>
          <w:sz w:val="28"/>
          <w:szCs w:val="28"/>
        </w:rPr>
      </w:pPr>
      <w:r w:rsidRPr="00740F92">
        <w:rPr>
          <w:b w:val="0"/>
          <w:sz w:val="28"/>
          <w:szCs w:val="28"/>
        </w:rPr>
        <w:t>- уровень обеспеченности амбулаторно-поликлиническими учреждениями составит 235 (238) посещений в смену на 10 тыс. населения.</w:t>
      </w:r>
    </w:p>
    <w:p w:rsidR="00740F92" w:rsidRPr="00740F92" w:rsidRDefault="00740F92" w:rsidP="00740F92">
      <w:pPr>
        <w:pStyle w:val="2"/>
        <w:ind w:firstLine="709"/>
        <w:rPr>
          <w:b w:val="0"/>
          <w:sz w:val="28"/>
          <w:szCs w:val="28"/>
        </w:rPr>
      </w:pPr>
      <w:r w:rsidRPr="00740F92">
        <w:rPr>
          <w:b w:val="0"/>
          <w:sz w:val="28"/>
          <w:szCs w:val="28"/>
        </w:rPr>
        <w:t xml:space="preserve">-      уровень обеспеченности библиотечными учреждениями составит 8,7 (8,9) на 10 тыс. жителей, уровень обеспеченности учреждениями </w:t>
      </w:r>
      <w:proofErr w:type="spellStart"/>
      <w:r w:rsidRPr="00740F92">
        <w:rPr>
          <w:b w:val="0"/>
          <w:sz w:val="28"/>
          <w:szCs w:val="28"/>
        </w:rPr>
        <w:t>культурно-досугового</w:t>
      </w:r>
      <w:proofErr w:type="spellEnd"/>
      <w:r w:rsidRPr="00740F92">
        <w:rPr>
          <w:b w:val="0"/>
          <w:sz w:val="28"/>
          <w:szCs w:val="28"/>
        </w:rPr>
        <w:t xml:space="preserve"> типа 9,2 (9,6).</w:t>
      </w:r>
    </w:p>
    <w:p w:rsidR="00740F92" w:rsidRPr="00740F92" w:rsidRDefault="00740F92" w:rsidP="00740F92">
      <w:pPr>
        <w:pStyle w:val="2"/>
        <w:ind w:firstLine="709"/>
        <w:rPr>
          <w:b w:val="0"/>
          <w:sz w:val="28"/>
          <w:szCs w:val="28"/>
        </w:rPr>
      </w:pPr>
      <w:r w:rsidRPr="00740F92">
        <w:rPr>
          <w:b w:val="0"/>
          <w:sz w:val="28"/>
          <w:szCs w:val="28"/>
        </w:rPr>
        <w:t>-уровень обеспеченности населения общей площадью жилых помещений на 1 жителя (на конец года) составит- 26,6 (27,4) кв.м.</w:t>
      </w:r>
    </w:p>
    <w:p w:rsidR="00740F92" w:rsidRPr="00740F92" w:rsidRDefault="00740F92" w:rsidP="00740F92">
      <w:pPr>
        <w:pStyle w:val="2"/>
        <w:ind w:firstLine="709"/>
        <w:rPr>
          <w:b w:val="0"/>
          <w:sz w:val="28"/>
          <w:szCs w:val="28"/>
        </w:rPr>
      </w:pPr>
      <w:r w:rsidRPr="00740F92">
        <w:rPr>
          <w:b w:val="0"/>
          <w:sz w:val="28"/>
          <w:szCs w:val="28"/>
        </w:rPr>
        <w:t>Стоимость предоставленных населению жилищно-коммунальных услуг составит в 2014 году 181,3 млн. рублей, к 2017 увеличится до 211,8 млн. рублей.</w:t>
      </w:r>
    </w:p>
    <w:p w:rsidR="00740F92" w:rsidRPr="00740F92" w:rsidRDefault="00740F92" w:rsidP="00740F92">
      <w:pPr>
        <w:spacing w:line="240" w:lineRule="auto"/>
        <w:ind w:firstLine="709"/>
        <w:jc w:val="both"/>
        <w:rPr>
          <w:rFonts w:ascii="Times New Roman" w:hAnsi="Times New Roman" w:cs="Times New Roman"/>
          <w:sz w:val="28"/>
          <w:szCs w:val="28"/>
        </w:rPr>
      </w:pPr>
    </w:p>
    <w:p w:rsidR="00740F92" w:rsidRPr="00740F92" w:rsidRDefault="00740F92" w:rsidP="00740F92">
      <w:pPr>
        <w:spacing w:line="240" w:lineRule="auto"/>
        <w:ind w:firstLine="709"/>
        <w:jc w:val="both"/>
        <w:rPr>
          <w:rFonts w:ascii="Times New Roman" w:hAnsi="Times New Roman" w:cs="Times New Roman"/>
          <w:sz w:val="28"/>
          <w:szCs w:val="28"/>
        </w:rPr>
      </w:pPr>
    </w:p>
    <w:p w:rsidR="00740F92" w:rsidRPr="00740F92" w:rsidRDefault="00740F92" w:rsidP="00740F92">
      <w:pPr>
        <w:spacing w:line="240" w:lineRule="auto"/>
        <w:ind w:firstLine="709"/>
        <w:jc w:val="both"/>
        <w:rPr>
          <w:rFonts w:ascii="Times New Roman" w:hAnsi="Times New Roman" w:cs="Times New Roman"/>
          <w:sz w:val="28"/>
          <w:szCs w:val="28"/>
        </w:rPr>
      </w:pPr>
    </w:p>
    <w:p w:rsidR="00740F92" w:rsidRPr="00740F92" w:rsidRDefault="00740F92" w:rsidP="00740F92">
      <w:pPr>
        <w:tabs>
          <w:tab w:val="left" w:pos="1080"/>
        </w:tabs>
        <w:spacing w:line="240" w:lineRule="auto"/>
        <w:rPr>
          <w:rFonts w:ascii="Times New Roman" w:hAnsi="Times New Roman" w:cs="Times New Roman"/>
          <w:sz w:val="28"/>
          <w:szCs w:val="28"/>
        </w:rPr>
      </w:pPr>
    </w:p>
    <w:sectPr w:rsidR="00740F92" w:rsidRPr="00740F92" w:rsidSect="006E7D89">
      <w:pgSz w:w="11906" w:h="16838"/>
      <w:pgMar w:top="1134" w:right="850"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A33D39"/>
    <w:multiLevelType w:val="hybridMultilevel"/>
    <w:tmpl w:val="D3702F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1E7427"/>
    <w:rsid w:val="000C6065"/>
    <w:rsid w:val="001E7427"/>
    <w:rsid w:val="004B1A48"/>
    <w:rsid w:val="00663608"/>
    <w:rsid w:val="006E7D89"/>
    <w:rsid w:val="00740F92"/>
    <w:rsid w:val="007770D8"/>
    <w:rsid w:val="008718F3"/>
    <w:rsid w:val="009764FD"/>
    <w:rsid w:val="00A95490"/>
    <w:rsid w:val="00B07047"/>
    <w:rsid w:val="00B255AA"/>
    <w:rsid w:val="00B72438"/>
    <w:rsid w:val="00B811F6"/>
    <w:rsid w:val="00D62679"/>
    <w:rsid w:val="00E577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606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255AA"/>
    <w:pPr>
      <w:ind w:left="720"/>
      <w:contextualSpacing/>
    </w:pPr>
  </w:style>
  <w:style w:type="paragraph" w:styleId="a4">
    <w:name w:val="Body Text"/>
    <w:basedOn w:val="a"/>
    <w:link w:val="a5"/>
    <w:rsid w:val="00740F92"/>
    <w:pPr>
      <w:spacing w:after="0" w:line="240" w:lineRule="auto"/>
      <w:jc w:val="both"/>
    </w:pPr>
    <w:rPr>
      <w:rFonts w:ascii="Times New Roman" w:eastAsia="Times New Roman" w:hAnsi="Times New Roman" w:cs="Times New Roman"/>
      <w:sz w:val="32"/>
      <w:szCs w:val="24"/>
      <w:lang w:eastAsia="ru-RU"/>
    </w:rPr>
  </w:style>
  <w:style w:type="character" w:customStyle="1" w:styleId="a5">
    <w:name w:val="Основной текст Знак"/>
    <w:basedOn w:val="a0"/>
    <w:link w:val="a4"/>
    <w:rsid w:val="00740F92"/>
    <w:rPr>
      <w:rFonts w:ascii="Times New Roman" w:eastAsia="Times New Roman" w:hAnsi="Times New Roman" w:cs="Times New Roman"/>
      <w:sz w:val="32"/>
      <w:szCs w:val="24"/>
      <w:lang w:eastAsia="ru-RU"/>
    </w:rPr>
  </w:style>
  <w:style w:type="paragraph" w:styleId="2">
    <w:name w:val="Body Text 2"/>
    <w:basedOn w:val="a"/>
    <w:link w:val="20"/>
    <w:rsid w:val="00740F92"/>
    <w:pPr>
      <w:spacing w:after="0" w:line="240" w:lineRule="auto"/>
      <w:jc w:val="both"/>
    </w:pPr>
    <w:rPr>
      <w:rFonts w:ascii="Times New Roman" w:eastAsia="Times New Roman" w:hAnsi="Times New Roman" w:cs="Times New Roman"/>
      <w:b/>
      <w:bCs/>
      <w:sz w:val="26"/>
      <w:szCs w:val="24"/>
      <w:lang w:eastAsia="ru-RU"/>
    </w:rPr>
  </w:style>
  <w:style w:type="character" w:customStyle="1" w:styleId="20">
    <w:name w:val="Основной текст 2 Знак"/>
    <w:basedOn w:val="a0"/>
    <w:link w:val="2"/>
    <w:rsid w:val="00740F92"/>
    <w:rPr>
      <w:rFonts w:ascii="Times New Roman" w:eastAsia="Times New Roman" w:hAnsi="Times New Roman" w:cs="Times New Roman"/>
      <w:b/>
      <w:bCs/>
      <w:sz w:val="26"/>
      <w:szCs w:val="24"/>
      <w:lang w:eastAsia="ru-RU"/>
    </w:rPr>
  </w:style>
  <w:style w:type="paragraph" w:styleId="3">
    <w:name w:val="Body Text 3"/>
    <w:basedOn w:val="a"/>
    <w:link w:val="30"/>
    <w:rsid w:val="00740F92"/>
    <w:pPr>
      <w:spacing w:after="0" w:line="240" w:lineRule="auto"/>
      <w:jc w:val="both"/>
    </w:pPr>
    <w:rPr>
      <w:rFonts w:ascii="Times New Roman" w:eastAsia="Times New Roman" w:hAnsi="Times New Roman" w:cs="Times New Roman"/>
      <w:sz w:val="26"/>
      <w:szCs w:val="24"/>
      <w:lang w:eastAsia="ru-RU"/>
    </w:rPr>
  </w:style>
  <w:style w:type="character" w:customStyle="1" w:styleId="30">
    <w:name w:val="Основной текст 3 Знак"/>
    <w:basedOn w:val="a0"/>
    <w:link w:val="3"/>
    <w:rsid w:val="00740F92"/>
    <w:rPr>
      <w:rFonts w:ascii="Times New Roman" w:eastAsia="Times New Roman" w:hAnsi="Times New Roman" w:cs="Times New Roman"/>
      <w:sz w:val="26"/>
      <w:szCs w:val="24"/>
      <w:lang w:eastAsia="ru-RU"/>
    </w:rPr>
  </w:style>
  <w:style w:type="paragraph" w:styleId="a6">
    <w:name w:val="Normal (Web)"/>
    <w:aliases w:val="Normal (Web) Char1,Normal (Web) Char Char1,Обычный (Web),Знак1,Обычный (веб) Знак,Обычный (веб) Знак1 Знак,Обычный (веб) Знак Знак Знак,Обычный (Web) Знак1 Знак Знак,Знак Знак Знак Знак,Обычный (веб) Знак1 Знак Знак Знак,Знак Знак1"/>
    <w:basedOn w:val="a"/>
    <w:link w:val="1"/>
    <w:unhideWhenUsed/>
    <w:rsid w:val="00740F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rsid w:val="00740F92"/>
    <w:pPr>
      <w:spacing w:before="100" w:beforeAutospacing="1" w:after="115" w:line="240" w:lineRule="auto"/>
    </w:pPr>
    <w:rPr>
      <w:rFonts w:ascii="Times New Roman" w:eastAsia="Times New Roman" w:hAnsi="Times New Roman" w:cs="Times New Roman"/>
      <w:color w:val="000000"/>
      <w:sz w:val="24"/>
      <w:szCs w:val="24"/>
      <w:lang w:eastAsia="ru-RU"/>
    </w:rPr>
  </w:style>
  <w:style w:type="character" w:customStyle="1" w:styleId="1">
    <w:name w:val="Обычный (веб) Знак1"/>
    <w:aliases w:val="Normal (Web) Char1 Знак,Normal (Web) Char Char1 Знак,Обычный (Web) Знак,Знак1 Знак,Обычный (веб) Знак Знак,Обычный (веб) Знак1 Знак Знак,Обычный (веб) Знак Знак Знак Знак,Обычный (Web) Знак1 Знак Знак Знак,Знак Знак Знак Знак Знак"/>
    <w:link w:val="a6"/>
    <w:locked/>
    <w:rsid w:val="00740F92"/>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9</Pages>
  <Words>3135</Words>
  <Characters>17873</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cp:lastPrinted>2014-12-30T12:58:00Z</cp:lastPrinted>
  <dcterms:created xsi:type="dcterms:W3CDTF">2014-12-26T06:21:00Z</dcterms:created>
  <dcterms:modified xsi:type="dcterms:W3CDTF">2014-12-30T13:00:00Z</dcterms:modified>
</cp:coreProperties>
</file>