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1EC" w:rsidRDefault="001151EC" w:rsidP="001151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Ф Е Д Е Р А Ц И Я</w:t>
      </w:r>
    </w:p>
    <w:p w:rsidR="001151EC" w:rsidRDefault="001151EC" w:rsidP="001151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Б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1151EC" w:rsidRDefault="001151EC" w:rsidP="001151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ПОЧЕПСКИЙ   РАЙОННЫЙ  СОВЕТ  НАРОДНЫХ  ДЕПУТАТОВ</w:t>
      </w:r>
    </w:p>
    <w:p w:rsidR="001151EC" w:rsidRDefault="001151EC" w:rsidP="001151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51EC" w:rsidRDefault="001151EC" w:rsidP="001151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</w:p>
    <w:p w:rsidR="001151EC" w:rsidRDefault="001151EC" w:rsidP="001151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РЕШЕНИЕ</w:t>
      </w:r>
    </w:p>
    <w:p w:rsidR="001151EC" w:rsidRDefault="001151EC" w:rsidP="001151EC">
      <w:pPr>
        <w:rPr>
          <w:rFonts w:ascii="Times New Roman" w:hAnsi="Times New Roman" w:cs="Times New Roman"/>
          <w:sz w:val="28"/>
          <w:szCs w:val="28"/>
        </w:rPr>
      </w:pPr>
    </w:p>
    <w:p w:rsidR="001151EC" w:rsidRDefault="001151EC" w:rsidP="00115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B5348">
        <w:rPr>
          <w:rFonts w:ascii="Times New Roman" w:hAnsi="Times New Roman" w:cs="Times New Roman"/>
          <w:sz w:val="28"/>
          <w:szCs w:val="28"/>
        </w:rPr>
        <w:t xml:space="preserve">26. </w:t>
      </w:r>
      <w:r>
        <w:rPr>
          <w:rFonts w:ascii="Times New Roman" w:hAnsi="Times New Roman" w:cs="Times New Roman"/>
          <w:sz w:val="28"/>
          <w:szCs w:val="28"/>
        </w:rPr>
        <w:t xml:space="preserve">12.2015 г. № </w:t>
      </w:r>
      <w:r w:rsidR="0090731F">
        <w:rPr>
          <w:rFonts w:ascii="Times New Roman" w:hAnsi="Times New Roman" w:cs="Times New Roman"/>
          <w:sz w:val="28"/>
          <w:szCs w:val="28"/>
        </w:rPr>
        <w:t>205</w:t>
      </w:r>
    </w:p>
    <w:p w:rsidR="001151EC" w:rsidRDefault="001151EC" w:rsidP="00115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1151EC" w:rsidRDefault="001151EC" w:rsidP="001151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51EC" w:rsidRDefault="001151EC" w:rsidP="001151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прогнозе  социально- </w:t>
      </w:r>
      <w:proofErr w:type="gramStart"/>
      <w:r>
        <w:rPr>
          <w:rFonts w:ascii="Times New Roman" w:hAnsi="Times New Roman" w:cs="Times New Roman"/>
          <w:sz w:val="28"/>
          <w:szCs w:val="28"/>
        </w:rPr>
        <w:t>экономического</w:t>
      </w:r>
      <w:proofErr w:type="gramEnd"/>
    </w:p>
    <w:p w:rsidR="001151EC" w:rsidRDefault="001151EC" w:rsidP="001151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развития  муниципального  образования </w:t>
      </w:r>
    </w:p>
    <w:p w:rsidR="001151EC" w:rsidRDefault="001151EC" w:rsidP="001151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 на 201</w:t>
      </w:r>
      <w:r w:rsidR="007B638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 и  плановый</w:t>
      </w:r>
    </w:p>
    <w:p w:rsidR="001151EC" w:rsidRDefault="001151EC" w:rsidP="001151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 201</w:t>
      </w:r>
      <w:r w:rsidR="007B638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– 201</w:t>
      </w:r>
      <w:r w:rsidR="007B638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51EC" w:rsidRDefault="001151EC" w:rsidP="001151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51EC" w:rsidRDefault="001151EC" w:rsidP="001151EC">
      <w:pPr>
        <w:tabs>
          <w:tab w:val="left" w:pos="10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Заслушав  информацию  начальника отдела  экономики и прогнозирования  администрации</w:t>
      </w:r>
      <w:r w:rsidR="007B6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6380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7B63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района Каплун Н.Д.  о прогнозе  социально – экономического развития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 на 201</w:t>
      </w:r>
      <w:r w:rsidR="007B638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 и плановый период 201</w:t>
      </w:r>
      <w:r w:rsidR="007B638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– 201</w:t>
      </w:r>
      <w:r w:rsidR="007B638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sz w:val="28"/>
          <w:szCs w:val="28"/>
        </w:rPr>
        <w:t>.  при разработке которого было учтено ожидаемые результаты работы трудовых  коллективов в экономике  и социальной сфере в текущем  году, предложения  промышленных, строительных, транспортных, сельскохозяйственных  предприятий, управлений  и отделов  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района, стратегические ориентиры  концепции  социально – экономического развития до 201</w:t>
      </w:r>
      <w:r w:rsidR="007B638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года, рекомендации администрации области, возможности   и резервы привлечения  инвестиций  в экономику района, районный  Совет народных  депутатов  РЕШИЛ:</w:t>
      </w:r>
    </w:p>
    <w:p w:rsidR="001151EC" w:rsidRDefault="001151EC" w:rsidP="001151EC">
      <w:pPr>
        <w:pStyle w:val="a3"/>
        <w:numPr>
          <w:ilvl w:val="0"/>
          <w:numId w:val="1"/>
        </w:numPr>
        <w:tabs>
          <w:tab w:val="left" w:pos="10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 прогноз  социально – экономического  развития 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на 201</w:t>
      </w:r>
      <w:r w:rsidR="007B638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 и плановый период 201</w:t>
      </w:r>
      <w:r w:rsidR="007B638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- 201</w:t>
      </w:r>
      <w:r w:rsidR="007B638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1.</w:t>
      </w:r>
    </w:p>
    <w:p w:rsidR="001151EC" w:rsidRDefault="001151EC" w:rsidP="001151EC">
      <w:pPr>
        <w:tabs>
          <w:tab w:val="left" w:pos="10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51EC" w:rsidRDefault="001151EC" w:rsidP="001151EC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</w:p>
    <w:p w:rsidR="001151EC" w:rsidRDefault="001151EC" w:rsidP="001151EC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</w:p>
    <w:p w:rsidR="001151EC" w:rsidRDefault="001151EC" w:rsidP="001151EC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</w:p>
    <w:p w:rsidR="001151EC" w:rsidRDefault="001151EC" w:rsidP="001151EC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</w:p>
    <w:p w:rsidR="00ED66FB" w:rsidRDefault="001151EC" w:rsidP="007B6380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Глава   района                                           </w:t>
      </w:r>
      <w:r w:rsidR="007B6380">
        <w:rPr>
          <w:rFonts w:ascii="Times New Roman" w:hAnsi="Times New Roman" w:cs="Times New Roman"/>
          <w:sz w:val="28"/>
          <w:szCs w:val="28"/>
        </w:rPr>
        <w:t xml:space="preserve">С.Ф. </w:t>
      </w:r>
      <w:proofErr w:type="spellStart"/>
      <w:r w:rsidR="007B6380"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p w:rsidR="00CE5E43" w:rsidRDefault="00CE5E43" w:rsidP="007B6380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</w:p>
    <w:p w:rsidR="00CE5E43" w:rsidRPr="00316EE5" w:rsidRDefault="00CE5E43" w:rsidP="00CE5E43">
      <w:pPr>
        <w:pStyle w:val="a4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                                    </w:t>
      </w:r>
      <w:r w:rsidRPr="00316EE5">
        <w:rPr>
          <w:bCs/>
          <w:sz w:val="28"/>
          <w:szCs w:val="28"/>
        </w:rPr>
        <w:t xml:space="preserve">  Приложение № 1</w:t>
      </w:r>
    </w:p>
    <w:p w:rsidR="00CE5E43" w:rsidRDefault="00CE5E43" w:rsidP="00CE5E43">
      <w:pPr>
        <w:pStyle w:val="a4"/>
        <w:jc w:val="center"/>
        <w:rPr>
          <w:bCs/>
          <w:sz w:val="28"/>
          <w:szCs w:val="28"/>
        </w:rPr>
      </w:pPr>
      <w:r w:rsidRPr="00316EE5">
        <w:rPr>
          <w:bCs/>
          <w:sz w:val="28"/>
          <w:szCs w:val="28"/>
        </w:rPr>
        <w:t xml:space="preserve">                                     к решению </w:t>
      </w:r>
      <w:r>
        <w:rPr>
          <w:bCs/>
          <w:sz w:val="28"/>
          <w:szCs w:val="28"/>
        </w:rPr>
        <w:t xml:space="preserve">районного Совета </w:t>
      </w:r>
    </w:p>
    <w:p w:rsidR="00CE5E43" w:rsidRPr="00316EE5" w:rsidRDefault="00CE5E43" w:rsidP="00CE5E43">
      <w:pPr>
        <w:pStyle w:val="a4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</w:t>
      </w:r>
      <w:r w:rsidRPr="00316EE5">
        <w:rPr>
          <w:bCs/>
          <w:sz w:val="28"/>
          <w:szCs w:val="28"/>
        </w:rPr>
        <w:t xml:space="preserve">№ </w:t>
      </w:r>
      <w:r>
        <w:rPr>
          <w:bCs/>
          <w:sz w:val="28"/>
          <w:szCs w:val="28"/>
        </w:rPr>
        <w:t xml:space="preserve"> 205  от </w:t>
      </w:r>
      <w:r w:rsidRPr="00316EE5">
        <w:rPr>
          <w:bCs/>
          <w:sz w:val="28"/>
          <w:szCs w:val="28"/>
        </w:rPr>
        <w:t xml:space="preserve"> 26.12.2016 г.</w:t>
      </w:r>
    </w:p>
    <w:p w:rsidR="00CE5E43" w:rsidRDefault="00CE5E43" w:rsidP="00CE5E43">
      <w:pPr>
        <w:pStyle w:val="a4"/>
        <w:jc w:val="center"/>
        <w:rPr>
          <w:b/>
          <w:bCs/>
          <w:sz w:val="28"/>
          <w:szCs w:val="28"/>
        </w:rPr>
      </w:pPr>
    </w:p>
    <w:p w:rsidR="00CE5E43" w:rsidRPr="00CE5E43" w:rsidRDefault="00CE5E43" w:rsidP="00CE5E43">
      <w:pPr>
        <w:pStyle w:val="a4"/>
        <w:jc w:val="center"/>
        <w:rPr>
          <w:b/>
          <w:bCs/>
          <w:sz w:val="28"/>
          <w:szCs w:val="28"/>
        </w:rPr>
      </w:pPr>
    </w:p>
    <w:p w:rsidR="00CE5E43" w:rsidRPr="00CE5E43" w:rsidRDefault="00CE5E43" w:rsidP="00CE5E43">
      <w:pPr>
        <w:pStyle w:val="a4"/>
        <w:jc w:val="center"/>
        <w:rPr>
          <w:b/>
          <w:bCs/>
          <w:sz w:val="28"/>
          <w:szCs w:val="28"/>
        </w:rPr>
      </w:pPr>
      <w:r w:rsidRPr="00CE5E43">
        <w:rPr>
          <w:b/>
          <w:bCs/>
          <w:sz w:val="28"/>
          <w:szCs w:val="28"/>
        </w:rPr>
        <w:t>ПОЯСНИТЕЛЬНАЯ ЗАПИСКА</w:t>
      </w:r>
    </w:p>
    <w:p w:rsidR="00CE5E43" w:rsidRPr="00CE5E43" w:rsidRDefault="00CE5E43" w:rsidP="00CE5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E43">
        <w:rPr>
          <w:rFonts w:ascii="Times New Roman" w:hAnsi="Times New Roman" w:cs="Times New Roman"/>
          <w:b/>
          <w:bCs/>
          <w:sz w:val="28"/>
          <w:szCs w:val="28"/>
        </w:rPr>
        <w:t xml:space="preserve">к </w:t>
      </w:r>
      <w:r w:rsidRPr="00CE5E43">
        <w:rPr>
          <w:rFonts w:ascii="Times New Roman" w:hAnsi="Times New Roman" w:cs="Times New Roman"/>
          <w:b/>
          <w:sz w:val="28"/>
          <w:szCs w:val="28"/>
        </w:rPr>
        <w:t xml:space="preserve">прогнозу социально-экономического развития </w:t>
      </w:r>
      <w:proofErr w:type="spellStart"/>
      <w:r w:rsidRPr="00CE5E43">
        <w:rPr>
          <w:rFonts w:ascii="Times New Roman" w:hAnsi="Times New Roman" w:cs="Times New Roman"/>
          <w:b/>
          <w:sz w:val="28"/>
          <w:szCs w:val="28"/>
        </w:rPr>
        <w:t>Почепского</w:t>
      </w:r>
      <w:proofErr w:type="spellEnd"/>
      <w:r w:rsidRPr="00CE5E43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CE5E43" w:rsidRPr="00CE5E43" w:rsidRDefault="00CE5E43" w:rsidP="00CE5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E43">
        <w:rPr>
          <w:rFonts w:ascii="Times New Roman" w:hAnsi="Times New Roman" w:cs="Times New Roman"/>
          <w:b/>
          <w:sz w:val="28"/>
          <w:szCs w:val="28"/>
        </w:rPr>
        <w:t>на 2017 год и на плановый период 2018 и 2019 годов</w:t>
      </w:r>
    </w:p>
    <w:p w:rsidR="00CE5E43" w:rsidRPr="00CE5E43" w:rsidRDefault="00CE5E43" w:rsidP="00CE5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E43" w:rsidRPr="00CE5E43" w:rsidRDefault="00CE5E43" w:rsidP="00CE5E43">
      <w:pPr>
        <w:spacing w:after="24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5E43">
        <w:rPr>
          <w:rFonts w:ascii="Times New Roman" w:hAnsi="Times New Roman" w:cs="Times New Roman"/>
          <w:bCs/>
          <w:sz w:val="28"/>
          <w:szCs w:val="28"/>
        </w:rPr>
        <w:t xml:space="preserve">Базой для разработки прогноза социально-экономического развития </w:t>
      </w:r>
      <w:proofErr w:type="spellStart"/>
      <w:r w:rsidRPr="00CE5E43">
        <w:rPr>
          <w:rFonts w:ascii="Times New Roman" w:hAnsi="Times New Roman" w:cs="Times New Roman"/>
          <w:bCs/>
          <w:sz w:val="28"/>
          <w:szCs w:val="28"/>
        </w:rPr>
        <w:t>Почепского</w:t>
      </w:r>
      <w:proofErr w:type="spellEnd"/>
      <w:r w:rsidRPr="00CE5E43">
        <w:rPr>
          <w:rFonts w:ascii="Times New Roman" w:hAnsi="Times New Roman" w:cs="Times New Roman"/>
          <w:bCs/>
          <w:sz w:val="28"/>
          <w:szCs w:val="28"/>
        </w:rPr>
        <w:t xml:space="preserve"> района на 2017 год и на плановый период 2018 и 2019 годов являются основные макроэкономические показатели социально-экономического развития района за предыдущие годы, итоги за отчетный период 2016 года, сценарные условия развития экономики Российской Федерации на 2017-2019 годы.</w:t>
      </w:r>
    </w:p>
    <w:p w:rsidR="00CE5E43" w:rsidRPr="00CE5E43" w:rsidRDefault="00CE5E43" w:rsidP="00CE5E43">
      <w:pPr>
        <w:spacing w:after="24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CE5E43">
        <w:rPr>
          <w:rFonts w:ascii="Times New Roman" w:hAnsi="Times New Roman" w:cs="Times New Roman"/>
          <w:bCs/>
          <w:sz w:val="28"/>
          <w:szCs w:val="28"/>
        </w:rPr>
        <w:t xml:space="preserve">В прогнозе  учтены приоритеты и целевые индикаторы, определенные в Стратегии социально-экономического развития </w:t>
      </w:r>
      <w:proofErr w:type="spellStart"/>
      <w:r w:rsidRPr="00CE5E43">
        <w:rPr>
          <w:rFonts w:ascii="Times New Roman" w:hAnsi="Times New Roman" w:cs="Times New Roman"/>
          <w:bCs/>
          <w:sz w:val="28"/>
          <w:szCs w:val="28"/>
        </w:rPr>
        <w:t>Почепского</w:t>
      </w:r>
      <w:proofErr w:type="spellEnd"/>
      <w:r w:rsidRPr="00CE5E43">
        <w:rPr>
          <w:rFonts w:ascii="Times New Roman" w:hAnsi="Times New Roman" w:cs="Times New Roman"/>
          <w:bCs/>
          <w:sz w:val="28"/>
          <w:szCs w:val="28"/>
        </w:rPr>
        <w:t xml:space="preserve"> района на период до 2025 года, указах Президента Российской Федерации от 7 мая 2012 года № 596 – 606, муниципальных программах </w:t>
      </w:r>
      <w:proofErr w:type="spellStart"/>
      <w:r w:rsidRPr="00CE5E43">
        <w:rPr>
          <w:rFonts w:ascii="Times New Roman" w:hAnsi="Times New Roman" w:cs="Times New Roman"/>
          <w:bCs/>
          <w:sz w:val="28"/>
          <w:szCs w:val="28"/>
        </w:rPr>
        <w:t>Почепского</w:t>
      </w:r>
      <w:proofErr w:type="spellEnd"/>
      <w:r w:rsidRPr="00CE5E43">
        <w:rPr>
          <w:rFonts w:ascii="Times New Roman" w:hAnsi="Times New Roman" w:cs="Times New Roman"/>
          <w:bCs/>
          <w:sz w:val="28"/>
          <w:szCs w:val="28"/>
        </w:rPr>
        <w:t xml:space="preserve"> района.</w:t>
      </w:r>
    </w:p>
    <w:p w:rsidR="00CE5E43" w:rsidRPr="00CE5E43" w:rsidRDefault="00CE5E43" w:rsidP="00CE5E43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>Прогноз разработан на вариативной основе в составе базового и целевого вариантов. Базовый вариант характеризует основные макроэкономические показатели развития экономики в условиях сохранения негативных внешних факторов и консервативной бюджетной политики. Целевой вариант основывается на тех же условиях, что и базовый, но допускает более уверенный экономический рост. За основу при формировании районного бюджета взят базовый вариант прогноза. Пояснительная записка к прогнозу сформирована по показателям первого (базового) варианта прогноза.</w:t>
      </w:r>
    </w:p>
    <w:p w:rsidR="00CE5E43" w:rsidRPr="00855E0B" w:rsidRDefault="00CE5E43" w:rsidP="00CE5E43">
      <w:pPr>
        <w:pStyle w:val="2"/>
        <w:ind w:left="2832" w:firstLine="708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855E0B">
        <w:rPr>
          <w:sz w:val="28"/>
          <w:szCs w:val="28"/>
        </w:rPr>
        <w:t>Население</w:t>
      </w:r>
    </w:p>
    <w:p w:rsidR="00CE5E43" w:rsidRPr="00855E0B" w:rsidRDefault="00CE5E43" w:rsidP="00CE5E43">
      <w:pPr>
        <w:pStyle w:val="2"/>
        <w:ind w:firstLine="709"/>
        <w:rPr>
          <w:b w:val="0"/>
          <w:bCs w:val="0"/>
          <w:sz w:val="28"/>
          <w:szCs w:val="28"/>
        </w:rPr>
      </w:pPr>
      <w:r w:rsidRPr="00855E0B">
        <w:rPr>
          <w:b w:val="0"/>
          <w:bCs w:val="0"/>
          <w:sz w:val="28"/>
          <w:szCs w:val="28"/>
        </w:rPr>
        <w:t>В 201</w:t>
      </w:r>
      <w:r>
        <w:rPr>
          <w:b w:val="0"/>
          <w:bCs w:val="0"/>
          <w:sz w:val="28"/>
          <w:szCs w:val="28"/>
        </w:rPr>
        <w:t>5</w:t>
      </w:r>
      <w:r w:rsidRPr="00855E0B">
        <w:rPr>
          <w:b w:val="0"/>
          <w:bCs w:val="0"/>
          <w:sz w:val="28"/>
          <w:szCs w:val="28"/>
        </w:rPr>
        <w:t xml:space="preserve"> году уровень рождаемости составил 1</w:t>
      </w:r>
      <w:r>
        <w:rPr>
          <w:b w:val="0"/>
          <w:bCs w:val="0"/>
          <w:sz w:val="28"/>
          <w:szCs w:val="28"/>
        </w:rPr>
        <w:t>0,7</w:t>
      </w:r>
      <w:r w:rsidRPr="00855E0B">
        <w:rPr>
          <w:b w:val="0"/>
          <w:bCs w:val="0"/>
          <w:sz w:val="28"/>
          <w:szCs w:val="28"/>
        </w:rPr>
        <w:t xml:space="preserve"> человек на 1000 населения (201</w:t>
      </w:r>
      <w:r>
        <w:rPr>
          <w:b w:val="0"/>
          <w:bCs w:val="0"/>
          <w:sz w:val="28"/>
          <w:szCs w:val="28"/>
        </w:rPr>
        <w:t>4</w:t>
      </w:r>
      <w:r w:rsidRPr="00855E0B">
        <w:rPr>
          <w:b w:val="0"/>
          <w:bCs w:val="0"/>
          <w:sz w:val="28"/>
          <w:szCs w:val="28"/>
        </w:rPr>
        <w:t xml:space="preserve"> год –</w:t>
      </w:r>
      <w:r>
        <w:rPr>
          <w:b w:val="0"/>
          <w:bCs w:val="0"/>
          <w:sz w:val="28"/>
          <w:szCs w:val="28"/>
        </w:rPr>
        <w:t xml:space="preserve"> 9,9</w:t>
      </w:r>
      <w:r w:rsidRPr="00855E0B">
        <w:rPr>
          <w:b w:val="0"/>
          <w:bCs w:val="0"/>
          <w:sz w:val="28"/>
          <w:szCs w:val="28"/>
        </w:rPr>
        <w:t>), уровень смертности – 1</w:t>
      </w:r>
      <w:r>
        <w:rPr>
          <w:b w:val="0"/>
          <w:bCs w:val="0"/>
          <w:sz w:val="28"/>
          <w:szCs w:val="28"/>
        </w:rPr>
        <w:t>7,2</w:t>
      </w:r>
      <w:r w:rsidRPr="00855E0B">
        <w:rPr>
          <w:b w:val="0"/>
          <w:bCs w:val="0"/>
          <w:sz w:val="28"/>
          <w:szCs w:val="28"/>
        </w:rPr>
        <w:t xml:space="preserve"> человек на 1000 населения (201</w:t>
      </w:r>
      <w:r>
        <w:rPr>
          <w:b w:val="0"/>
          <w:bCs w:val="0"/>
          <w:sz w:val="28"/>
          <w:szCs w:val="28"/>
        </w:rPr>
        <w:t>4</w:t>
      </w:r>
      <w:r w:rsidRPr="00855E0B">
        <w:rPr>
          <w:b w:val="0"/>
          <w:bCs w:val="0"/>
          <w:sz w:val="28"/>
          <w:szCs w:val="28"/>
        </w:rPr>
        <w:t xml:space="preserve"> год – 1</w:t>
      </w:r>
      <w:r>
        <w:rPr>
          <w:b w:val="0"/>
          <w:bCs w:val="0"/>
          <w:sz w:val="28"/>
          <w:szCs w:val="28"/>
        </w:rPr>
        <w:t>8,1</w:t>
      </w:r>
      <w:r w:rsidRPr="00855E0B">
        <w:rPr>
          <w:b w:val="0"/>
          <w:bCs w:val="0"/>
          <w:sz w:val="28"/>
          <w:szCs w:val="28"/>
        </w:rPr>
        <w:t xml:space="preserve">), коэффициент естественной убыли населения за год </w:t>
      </w:r>
      <w:r>
        <w:rPr>
          <w:b w:val="0"/>
          <w:bCs w:val="0"/>
          <w:sz w:val="28"/>
          <w:szCs w:val="28"/>
        </w:rPr>
        <w:t>снизился</w:t>
      </w:r>
      <w:r w:rsidRPr="00855E0B">
        <w:rPr>
          <w:b w:val="0"/>
          <w:bCs w:val="0"/>
          <w:sz w:val="28"/>
          <w:szCs w:val="28"/>
        </w:rPr>
        <w:t xml:space="preserve"> с </w:t>
      </w:r>
      <w:r>
        <w:rPr>
          <w:b w:val="0"/>
          <w:bCs w:val="0"/>
          <w:sz w:val="28"/>
          <w:szCs w:val="28"/>
        </w:rPr>
        <w:t>8,2</w:t>
      </w:r>
      <w:r w:rsidRPr="00855E0B">
        <w:rPr>
          <w:b w:val="0"/>
          <w:bCs w:val="0"/>
          <w:sz w:val="28"/>
          <w:szCs w:val="28"/>
        </w:rPr>
        <w:t xml:space="preserve"> до </w:t>
      </w:r>
      <w:r>
        <w:rPr>
          <w:b w:val="0"/>
          <w:bCs w:val="0"/>
          <w:sz w:val="28"/>
          <w:szCs w:val="28"/>
        </w:rPr>
        <w:t>6,5</w:t>
      </w:r>
      <w:r w:rsidRPr="00855E0B">
        <w:rPr>
          <w:b w:val="0"/>
          <w:bCs w:val="0"/>
          <w:sz w:val="28"/>
          <w:szCs w:val="28"/>
        </w:rPr>
        <w:t xml:space="preserve"> человек на 1000 населения.</w:t>
      </w:r>
    </w:p>
    <w:p w:rsidR="00CE5E43" w:rsidRPr="00855E0B" w:rsidRDefault="00CE5E43" w:rsidP="00CE5E43">
      <w:pPr>
        <w:pStyle w:val="2"/>
        <w:ind w:firstLine="709"/>
        <w:rPr>
          <w:b w:val="0"/>
          <w:bCs w:val="0"/>
          <w:sz w:val="28"/>
          <w:szCs w:val="28"/>
        </w:rPr>
      </w:pPr>
      <w:r w:rsidRPr="00855E0B">
        <w:rPr>
          <w:b w:val="0"/>
          <w:bCs w:val="0"/>
          <w:sz w:val="28"/>
          <w:szCs w:val="28"/>
        </w:rPr>
        <w:t xml:space="preserve">Целью демографического развития </w:t>
      </w:r>
      <w:r>
        <w:rPr>
          <w:b w:val="0"/>
          <w:bCs w:val="0"/>
          <w:sz w:val="28"/>
          <w:szCs w:val="28"/>
        </w:rPr>
        <w:t xml:space="preserve">района </w:t>
      </w:r>
      <w:r w:rsidRPr="00855E0B">
        <w:rPr>
          <w:b w:val="0"/>
          <w:bCs w:val="0"/>
          <w:sz w:val="28"/>
          <w:szCs w:val="28"/>
        </w:rPr>
        <w:t>является стабилизация численности населения и формирование предпосылок к последующему демографическому росту</w:t>
      </w:r>
      <w:r>
        <w:rPr>
          <w:b w:val="0"/>
          <w:bCs w:val="0"/>
          <w:sz w:val="28"/>
          <w:szCs w:val="28"/>
        </w:rPr>
        <w:t>.</w:t>
      </w:r>
    </w:p>
    <w:p w:rsidR="00CE5E43" w:rsidRPr="006633F4" w:rsidRDefault="00CE5E43" w:rsidP="00CE5E43">
      <w:pPr>
        <w:pStyle w:val="2"/>
        <w:ind w:firstLine="709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В целях реализации концепции демографической политики РФ на период до 2025 года, постановлением администрации </w:t>
      </w:r>
      <w:proofErr w:type="spellStart"/>
      <w:r>
        <w:rPr>
          <w:b w:val="0"/>
          <w:bCs w:val="0"/>
          <w:sz w:val="28"/>
          <w:szCs w:val="28"/>
        </w:rPr>
        <w:t>Почепского</w:t>
      </w:r>
      <w:proofErr w:type="spellEnd"/>
      <w:r>
        <w:rPr>
          <w:b w:val="0"/>
          <w:bCs w:val="0"/>
          <w:sz w:val="28"/>
          <w:szCs w:val="28"/>
        </w:rPr>
        <w:t xml:space="preserve"> района от 04.02.2016 года №55 утвержден межведомственный районный план мероприятий  по улучшению демографической ситуации в </w:t>
      </w:r>
      <w:proofErr w:type="spellStart"/>
      <w:r>
        <w:rPr>
          <w:b w:val="0"/>
          <w:bCs w:val="0"/>
          <w:sz w:val="28"/>
          <w:szCs w:val="28"/>
        </w:rPr>
        <w:t>Почепском</w:t>
      </w:r>
      <w:proofErr w:type="spellEnd"/>
      <w:r>
        <w:rPr>
          <w:b w:val="0"/>
          <w:bCs w:val="0"/>
          <w:sz w:val="28"/>
          <w:szCs w:val="28"/>
        </w:rPr>
        <w:t xml:space="preserve"> муниципальном районе на 2016-2018 годы. Мероприятия  плана направлены на снижение смертности населения </w:t>
      </w:r>
      <w:proofErr w:type="spellStart"/>
      <w:r>
        <w:rPr>
          <w:b w:val="0"/>
          <w:bCs w:val="0"/>
          <w:sz w:val="28"/>
          <w:szCs w:val="28"/>
        </w:rPr>
        <w:t>Почепского</w:t>
      </w:r>
      <w:proofErr w:type="spellEnd"/>
      <w:r>
        <w:rPr>
          <w:b w:val="0"/>
          <w:bCs w:val="0"/>
          <w:sz w:val="28"/>
          <w:szCs w:val="28"/>
        </w:rPr>
        <w:t xml:space="preserve"> района, в том числе младенческой, повышение рождаемости, сохранение и улучшение </w:t>
      </w:r>
      <w:r>
        <w:rPr>
          <w:b w:val="0"/>
          <w:bCs w:val="0"/>
          <w:sz w:val="28"/>
          <w:szCs w:val="28"/>
        </w:rPr>
        <w:lastRenderedPageBreak/>
        <w:t xml:space="preserve">репродуктивного здоровья, создание условий для мотивации к ведению здорового образа жизни, регулирование миграции, поддержку семей, имеющих детей, обеспечение законных прав и интересов детей </w:t>
      </w:r>
      <w:proofErr w:type="spellStart"/>
      <w:r>
        <w:rPr>
          <w:b w:val="0"/>
          <w:bCs w:val="0"/>
          <w:sz w:val="28"/>
          <w:szCs w:val="28"/>
        </w:rPr>
        <w:t>Почепского</w:t>
      </w:r>
      <w:proofErr w:type="spellEnd"/>
      <w:r>
        <w:rPr>
          <w:b w:val="0"/>
          <w:bCs w:val="0"/>
          <w:sz w:val="28"/>
          <w:szCs w:val="28"/>
        </w:rPr>
        <w:t xml:space="preserve"> района и другое.</w:t>
      </w:r>
    </w:p>
    <w:p w:rsidR="00CE5E43" w:rsidRPr="00855E0B" w:rsidRDefault="00CE5E43" w:rsidP="00CE5E43">
      <w:pPr>
        <w:pStyle w:val="2"/>
        <w:ind w:firstLine="709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</w:t>
      </w:r>
      <w:r w:rsidRPr="00855E0B">
        <w:rPr>
          <w:b w:val="0"/>
          <w:bCs w:val="0"/>
          <w:sz w:val="28"/>
          <w:szCs w:val="28"/>
        </w:rPr>
        <w:t>о оценке в 201</w:t>
      </w:r>
      <w:r>
        <w:rPr>
          <w:b w:val="0"/>
          <w:bCs w:val="0"/>
          <w:sz w:val="28"/>
          <w:szCs w:val="28"/>
        </w:rPr>
        <w:t>6</w:t>
      </w:r>
      <w:r w:rsidRPr="00855E0B">
        <w:rPr>
          <w:b w:val="0"/>
          <w:bCs w:val="0"/>
          <w:sz w:val="28"/>
          <w:szCs w:val="28"/>
        </w:rPr>
        <w:t xml:space="preserve"> году уровень рождаемости составит 1</w:t>
      </w:r>
      <w:r>
        <w:rPr>
          <w:b w:val="0"/>
          <w:bCs w:val="0"/>
          <w:sz w:val="28"/>
          <w:szCs w:val="28"/>
        </w:rPr>
        <w:t>0,0</w:t>
      </w:r>
      <w:r w:rsidRPr="00855E0B">
        <w:rPr>
          <w:b w:val="0"/>
          <w:bCs w:val="0"/>
          <w:sz w:val="28"/>
          <w:szCs w:val="28"/>
        </w:rPr>
        <w:t xml:space="preserve"> человек на 1000 населения, уровень смертности </w:t>
      </w:r>
      <w:r>
        <w:rPr>
          <w:b w:val="0"/>
          <w:bCs w:val="0"/>
          <w:sz w:val="28"/>
          <w:szCs w:val="28"/>
        </w:rPr>
        <w:t>–</w:t>
      </w:r>
      <w:r w:rsidRPr="00855E0B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17,8</w:t>
      </w:r>
      <w:r w:rsidRPr="00855E0B">
        <w:rPr>
          <w:b w:val="0"/>
          <w:bCs w:val="0"/>
          <w:sz w:val="28"/>
          <w:szCs w:val="28"/>
        </w:rPr>
        <w:t xml:space="preserve"> человек на 1000 населения, </w:t>
      </w:r>
      <w:r>
        <w:rPr>
          <w:b w:val="0"/>
          <w:bCs w:val="0"/>
          <w:sz w:val="28"/>
          <w:szCs w:val="28"/>
        </w:rPr>
        <w:t>коэффициент естественной убыли -</w:t>
      </w:r>
      <w:r w:rsidRPr="00855E0B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7,8</w:t>
      </w:r>
      <w:r w:rsidRPr="00855E0B">
        <w:rPr>
          <w:b w:val="0"/>
          <w:bCs w:val="0"/>
          <w:sz w:val="28"/>
          <w:szCs w:val="28"/>
        </w:rPr>
        <w:t xml:space="preserve"> человека на 1000 населения.</w:t>
      </w:r>
    </w:p>
    <w:p w:rsidR="00CE5E43" w:rsidRPr="00244D23" w:rsidRDefault="00CE5E43" w:rsidP="00CE5E43">
      <w:pPr>
        <w:pStyle w:val="2"/>
        <w:ind w:firstLine="709"/>
        <w:rPr>
          <w:b w:val="0"/>
          <w:bCs w:val="0"/>
          <w:sz w:val="28"/>
          <w:szCs w:val="28"/>
        </w:rPr>
      </w:pPr>
      <w:r w:rsidRPr="00244D23">
        <w:rPr>
          <w:b w:val="0"/>
          <w:bCs w:val="0"/>
          <w:sz w:val="28"/>
          <w:szCs w:val="28"/>
        </w:rPr>
        <w:t>По прогнозу в 2019 году коэффициент рождаемости составит 10,1 человека на 1000 населения, коэффициент смертности населения – 1</w:t>
      </w:r>
      <w:r>
        <w:rPr>
          <w:b w:val="0"/>
          <w:bCs w:val="0"/>
          <w:sz w:val="28"/>
          <w:szCs w:val="28"/>
        </w:rPr>
        <w:t>7,2</w:t>
      </w:r>
      <w:r w:rsidRPr="00244D23">
        <w:rPr>
          <w:b w:val="0"/>
          <w:bCs w:val="0"/>
          <w:sz w:val="28"/>
          <w:szCs w:val="28"/>
        </w:rPr>
        <w:t xml:space="preserve"> человека на 1000 населения. Как следствие, коэффициент естественной убыли населения в 2019 году составит </w:t>
      </w:r>
      <w:r>
        <w:rPr>
          <w:b w:val="0"/>
          <w:bCs w:val="0"/>
          <w:sz w:val="28"/>
          <w:szCs w:val="28"/>
        </w:rPr>
        <w:t>7,1</w:t>
      </w:r>
      <w:r w:rsidRPr="00244D23">
        <w:rPr>
          <w:b w:val="0"/>
          <w:bCs w:val="0"/>
          <w:sz w:val="28"/>
          <w:szCs w:val="28"/>
        </w:rPr>
        <w:t xml:space="preserve"> человек на 1000 населения.  </w:t>
      </w:r>
    </w:p>
    <w:p w:rsidR="00CE5E43" w:rsidRPr="00401333" w:rsidRDefault="00CE5E43" w:rsidP="00CE5E43">
      <w:pPr>
        <w:pStyle w:val="2"/>
        <w:ind w:firstLine="709"/>
        <w:rPr>
          <w:b w:val="0"/>
          <w:bCs w:val="0"/>
          <w:sz w:val="28"/>
          <w:szCs w:val="28"/>
        </w:rPr>
      </w:pPr>
      <w:r w:rsidRPr="00401333">
        <w:rPr>
          <w:b w:val="0"/>
          <w:bCs w:val="0"/>
          <w:sz w:val="28"/>
          <w:szCs w:val="28"/>
        </w:rPr>
        <w:t>По состоянию на 1 января 2016 года численность постоянного населения района составила 39,4 тыс. человек, в среднегодовом исчислении за 2015 год –39,5 тыс. человек. Удельный вес городского населения – 43,5 процента, сельского – 56,5 процента.</w:t>
      </w:r>
    </w:p>
    <w:p w:rsidR="00CE5E43" w:rsidRPr="00401333" w:rsidRDefault="00CE5E43" w:rsidP="00CE5E43">
      <w:pPr>
        <w:pStyle w:val="2"/>
        <w:ind w:firstLine="709"/>
        <w:rPr>
          <w:b w:val="0"/>
          <w:bCs w:val="0"/>
          <w:sz w:val="28"/>
          <w:szCs w:val="28"/>
        </w:rPr>
      </w:pPr>
      <w:r w:rsidRPr="00401333">
        <w:rPr>
          <w:b w:val="0"/>
          <w:bCs w:val="0"/>
          <w:sz w:val="28"/>
          <w:szCs w:val="28"/>
        </w:rPr>
        <w:t>Среднегодовая численность населения района по прогнозу в 2017 году составит 39,2 тыс. человек, в 2019 году –39,0 тыс. человек.</w:t>
      </w:r>
    </w:p>
    <w:p w:rsidR="00CE5E43" w:rsidRPr="00CE5E43" w:rsidRDefault="00CE5E43" w:rsidP="00CE5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E43" w:rsidRPr="00CE5E43" w:rsidRDefault="00CE5E43" w:rsidP="00CE5E43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 xml:space="preserve">     </w:t>
      </w:r>
      <w:r w:rsidRPr="00CE5E43">
        <w:rPr>
          <w:rFonts w:ascii="Times New Roman" w:hAnsi="Times New Roman" w:cs="Times New Roman"/>
          <w:b/>
          <w:sz w:val="28"/>
          <w:szCs w:val="28"/>
        </w:rPr>
        <w:t>Промышленное  производство</w:t>
      </w:r>
    </w:p>
    <w:p w:rsidR="00CE5E43" w:rsidRPr="00CE5E43" w:rsidRDefault="00CE5E43" w:rsidP="00CE5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 xml:space="preserve">Производственный сектор района представлен предприятиями, относящимися к видам деятельности: "Обрабатывающие производства", "Производство и распределение электроэнергии, газа и воды". </w:t>
      </w:r>
    </w:p>
    <w:p w:rsidR="00CE5E43" w:rsidRPr="00CE5E43" w:rsidRDefault="00CE5E43" w:rsidP="00CE5E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 xml:space="preserve">Весомый вклад в развитие промышленности района вносят такие предприятия как комбикормовый завод ЗАО «Куриное Царство-Брянск» (комбикорм), 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Почепское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 xml:space="preserve"> структурное подразделение ООО «Возрождение» (хлебобулочные изделия), ООО «Почеп-молоко» (молочные продукты).</w:t>
      </w:r>
    </w:p>
    <w:p w:rsidR="00CE5E43" w:rsidRPr="00CE5E43" w:rsidRDefault="00CE5E43" w:rsidP="00CE5E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E43">
        <w:rPr>
          <w:rFonts w:ascii="Times New Roman" w:hAnsi="Times New Roman" w:cs="Times New Roman"/>
          <w:color w:val="000000"/>
          <w:sz w:val="28"/>
          <w:szCs w:val="28"/>
        </w:rPr>
        <w:t xml:space="preserve"> В 2016 году индекс промышленного производства оценивается в размере 120,0 процентов, в 2017 году прогнозируется в размере 104,5 процента, в 2018 году – 105,0 процентов, в 2019 году – 107,0 процентов к предыдущему году.</w:t>
      </w:r>
    </w:p>
    <w:p w:rsidR="00CE5E43" w:rsidRPr="00CE5E43" w:rsidRDefault="00CE5E43" w:rsidP="00CE5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 xml:space="preserve">Предприятиями обрабатывающих производств до конца 2016 года будет отгружено продукции в действующих ценах на 320,0 млн. рублей, индекс производства оценивается в 126,0 процентов. </w:t>
      </w:r>
      <w:proofErr w:type="gramStart"/>
      <w:r w:rsidRPr="00CE5E43">
        <w:rPr>
          <w:rFonts w:ascii="Times New Roman" w:hAnsi="Times New Roman" w:cs="Times New Roman"/>
          <w:sz w:val="28"/>
          <w:szCs w:val="28"/>
        </w:rPr>
        <w:t xml:space="preserve">В 2017 году объем отгруженных товаров составит 348,4 млн. рублей (индекс производства – 105,0 процентов); в 2018 году – 384,4 млн. рублей (106,0 процентов); в 2019 году – 424,9 млн. рублей (107,9 процента). </w:t>
      </w:r>
      <w:proofErr w:type="gramEnd"/>
    </w:p>
    <w:p w:rsidR="00CE5E43" w:rsidRPr="00CE5E43" w:rsidRDefault="00CE5E43" w:rsidP="00CE5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>Объем отгруженных товаров собственного производства, выполненных работ и услуг по предприятиям вида деятельности "Производство и распределение электроэнергии, газа и воды" в 2016 году оценивается в          109,2  млн. рублей, индекс производства – 100,3 процента.  В 2017-2019 годах прогнозируется индекс промышленного производства 101-102,3 процента. Объем отгруженной продукции по данному виду экономической деятельности в 2017 году составит 116,9 млн. рублей, в 2019 году – 133,6 млн. рублей.</w:t>
      </w:r>
    </w:p>
    <w:p w:rsidR="00CE5E43" w:rsidRPr="00CE5E43" w:rsidRDefault="00CE5E43" w:rsidP="00CE5E43">
      <w:pPr>
        <w:pStyle w:val="2"/>
        <w:jc w:val="center"/>
        <w:rPr>
          <w:bCs w:val="0"/>
          <w:sz w:val="28"/>
          <w:szCs w:val="28"/>
        </w:rPr>
      </w:pPr>
    </w:p>
    <w:p w:rsidR="00CE5E43" w:rsidRPr="00855E0B" w:rsidRDefault="00CE5E43" w:rsidP="00CE5E43">
      <w:pPr>
        <w:pStyle w:val="2"/>
        <w:jc w:val="center"/>
        <w:rPr>
          <w:bCs w:val="0"/>
          <w:sz w:val="28"/>
          <w:szCs w:val="28"/>
        </w:rPr>
      </w:pPr>
      <w:r w:rsidRPr="00855E0B">
        <w:rPr>
          <w:bCs w:val="0"/>
          <w:sz w:val="28"/>
          <w:szCs w:val="28"/>
        </w:rPr>
        <w:lastRenderedPageBreak/>
        <w:t>Сельское хозяйство</w:t>
      </w:r>
    </w:p>
    <w:p w:rsidR="00CE5E43" w:rsidRDefault="00CE5E43" w:rsidP="00CE5E43">
      <w:pPr>
        <w:pStyle w:val="2"/>
        <w:ind w:firstLine="709"/>
        <w:rPr>
          <w:b w:val="0"/>
          <w:bCs w:val="0"/>
          <w:sz w:val="28"/>
          <w:szCs w:val="20"/>
        </w:rPr>
      </w:pPr>
      <w:r w:rsidRPr="00855E0B">
        <w:rPr>
          <w:b w:val="0"/>
          <w:bCs w:val="0"/>
          <w:sz w:val="28"/>
          <w:szCs w:val="20"/>
        </w:rPr>
        <w:t>В 201</w:t>
      </w:r>
      <w:r>
        <w:rPr>
          <w:b w:val="0"/>
          <w:bCs w:val="0"/>
          <w:sz w:val="28"/>
          <w:szCs w:val="20"/>
        </w:rPr>
        <w:t>5</w:t>
      </w:r>
      <w:r w:rsidRPr="00855E0B">
        <w:rPr>
          <w:b w:val="0"/>
          <w:bCs w:val="0"/>
          <w:sz w:val="28"/>
          <w:szCs w:val="20"/>
        </w:rPr>
        <w:t xml:space="preserve"> году объем производства продукции сельского хозяйства в действующих ценах во всех категориях хозяйств составил </w:t>
      </w:r>
      <w:r>
        <w:rPr>
          <w:b w:val="0"/>
          <w:bCs w:val="0"/>
          <w:sz w:val="28"/>
          <w:szCs w:val="20"/>
        </w:rPr>
        <w:t>9319,5</w:t>
      </w:r>
      <w:r w:rsidRPr="00855E0B">
        <w:rPr>
          <w:b w:val="0"/>
          <w:bCs w:val="0"/>
          <w:sz w:val="28"/>
          <w:szCs w:val="20"/>
        </w:rPr>
        <w:t xml:space="preserve"> мл</w:t>
      </w:r>
      <w:r>
        <w:rPr>
          <w:b w:val="0"/>
          <w:bCs w:val="0"/>
          <w:sz w:val="28"/>
          <w:szCs w:val="20"/>
        </w:rPr>
        <w:t>н</w:t>
      </w:r>
      <w:r w:rsidRPr="00855E0B">
        <w:rPr>
          <w:b w:val="0"/>
          <w:bCs w:val="0"/>
          <w:sz w:val="28"/>
          <w:szCs w:val="20"/>
        </w:rPr>
        <w:t>. рублей или 1</w:t>
      </w:r>
      <w:r>
        <w:rPr>
          <w:b w:val="0"/>
          <w:bCs w:val="0"/>
          <w:sz w:val="28"/>
          <w:szCs w:val="20"/>
        </w:rPr>
        <w:t>06,8</w:t>
      </w:r>
      <w:r w:rsidRPr="00855E0B">
        <w:rPr>
          <w:b w:val="0"/>
          <w:bCs w:val="0"/>
          <w:sz w:val="28"/>
          <w:szCs w:val="20"/>
        </w:rPr>
        <w:t xml:space="preserve"> процентов в сопоставимых ценах к уровню 201</w:t>
      </w:r>
      <w:r>
        <w:rPr>
          <w:b w:val="0"/>
          <w:bCs w:val="0"/>
          <w:sz w:val="28"/>
          <w:szCs w:val="20"/>
        </w:rPr>
        <w:t>4</w:t>
      </w:r>
      <w:r w:rsidRPr="00855E0B">
        <w:rPr>
          <w:b w:val="0"/>
          <w:bCs w:val="0"/>
          <w:sz w:val="28"/>
          <w:szCs w:val="20"/>
        </w:rPr>
        <w:t xml:space="preserve"> года. Доля продукции растениеводства в общем объеме производства составила </w:t>
      </w:r>
      <w:r>
        <w:rPr>
          <w:b w:val="0"/>
          <w:bCs w:val="0"/>
          <w:sz w:val="28"/>
          <w:szCs w:val="20"/>
        </w:rPr>
        <w:t>7,2</w:t>
      </w:r>
      <w:r w:rsidRPr="00855E0B">
        <w:rPr>
          <w:b w:val="0"/>
          <w:bCs w:val="0"/>
          <w:sz w:val="28"/>
          <w:szCs w:val="20"/>
        </w:rPr>
        <w:t xml:space="preserve"> процент</w:t>
      </w:r>
      <w:r>
        <w:rPr>
          <w:b w:val="0"/>
          <w:bCs w:val="0"/>
          <w:sz w:val="28"/>
          <w:szCs w:val="20"/>
        </w:rPr>
        <w:t>а</w:t>
      </w:r>
      <w:r w:rsidRPr="00855E0B">
        <w:rPr>
          <w:b w:val="0"/>
          <w:bCs w:val="0"/>
          <w:sz w:val="28"/>
          <w:szCs w:val="20"/>
        </w:rPr>
        <w:t xml:space="preserve"> (</w:t>
      </w:r>
      <w:r>
        <w:rPr>
          <w:b w:val="0"/>
          <w:bCs w:val="0"/>
          <w:sz w:val="28"/>
          <w:szCs w:val="20"/>
        </w:rPr>
        <w:t>674,4</w:t>
      </w:r>
      <w:r w:rsidRPr="00855E0B">
        <w:rPr>
          <w:b w:val="0"/>
          <w:bCs w:val="0"/>
          <w:sz w:val="28"/>
          <w:szCs w:val="20"/>
        </w:rPr>
        <w:t xml:space="preserve"> мл</w:t>
      </w:r>
      <w:r>
        <w:rPr>
          <w:b w:val="0"/>
          <w:bCs w:val="0"/>
          <w:sz w:val="28"/>
          <w:szCs w:val="20"/>
        </w:rPr>
        <w:t>н</w:t>
      </w:r>
      <w:r w:rsidRPr="00855E0B">
        <w:rPr>
          <w:b w:val="0"/>
          <w:bCs w:val="0"/>
          <w:sz w:val="28"/>
          <w:szCs w:val="20"/>
        </w:rPr>
        <w:t xml:space="preserve">. рублей), животноводства – </w:t>
      </w:r>
      <w:r>
        <w:rPr>
          <w:b w:val="0"/>
          <w:bCs w:val="0"/>
          <w:sz w:val="28"/>
          <w:szCs w:val="20"/>
        </w:rPr>
        <w:t>92,8</w:t>
      </w:r>
      <w:r w:rsidRPr="00855E0B">
        <w:rPr>
          <w:b w:val="0"/>
          <w:bCs w:val="0"/>
          <w:sz w:val="28"/>
          <w:szCs w:val="20"/>
        </w:rPr>
        <w:t xml:space="preserve"> процента (</w:t>
      </w:r>
      <w:r>
        <w:rPr>
          <w:b w:val="0"/>
          <w:bCs w:val="0"/>
          <w:sz w:val="28"/>
          <w:szCs w:val="20"/>
        </w:rPr>
        <w:t>8645,1</w:t>
      </w:r>
      <w:r w:rsidRPr="00855E0B">
        <w:rPr>
          <w:b w:val="0"/>
          <w:bCs w:val="0"/>
          <w:sz w:val="28"/>
          <w:szCs w:val="20"/>
        </w:rPr>
        <w:t xml:space="preserve"> мл</w:t>
      </w:r>
      <w:r>
        <w:rPr>
          <w:b w:val="0"/>
          <w:bCs w:val="0"/>
          <w:sz w:val="28"/>
          <w:szCs w:val="20"/>
        </w:rPr>
        <w:t>н</w:t>
      </w:r>
      <w:r w:rsidRPr="00855E0B">
        <w:rPr>
          <w:b w:val="0"/>
          <w:bCs w:val="0"/>
          <w:sz w:val="28"/>
          <w:szCs w:val="20"/>
        </w:rPr>
        <w:t xml:space="preserve">. рублей). </w:t>
      </w:r>
      <w:proofErr w:type="spellStart"/>
      <w:r w:rsidRPr="00855E0B">
        <w:rPr>
          <w:b w:val="0"/>
          <w:bCs w:val="0"/>
          <w:sz w:val="28"/>
          <w:szCs w:val="20"/>
        </w:rPr>
        <w:t>Сельхозтоваропроизводителями</w:t>
      </w:r>
      <w:proofErr w:type="spellEnd"/>
      <w:r w:rsidRPr="00855E0B">
        <w:rPr>
          <w:b w:val="0"/>
          <w:bCs w:val="0"/>
          <w:sz w:val="28"/>
          <w:szCs w:val="20"/>
        </w:rPr>
        <w:t xml:space="preserve"> всех форм собственности произведено мяса (в живой массе) </w:t>
      </w:r>
      <w:r>
        <w:rPr>
          <w:b w:val="0"/>
          <w:bCs w:val="0"/>
          <w:sz w:val="28"/>
          <w:szCs w:val="20"/>
        </w:rPr>
        <w:t>86,0</w:t>
      </w:r>
      <w:r w:rsidRPr="00855E0B">
        <w:rPr>
          <w:b w:val="0"/>
          <w:bCs w:val="0"/>
          <w:sz w:val="28"/>
          <w:szCs w:val="20"/>
        </w:rPr>
        <w:t xml:space="preserve"> тысяч тонн, что составило </w:t>
      </w:r>
      <w:r>
        <w:rPr>
          <w:b w:val="0"/>
          <w:bCs w:val="0"/>
          <w:sz w:val="28"/>
          <w:szCs w:val="20"/>
        </w:rPr>
        <w:t xml:space="preserve">102,1 </w:t>
      </w:r>
      <w:r w:rsidRPr="00855E0B">
        <w:rPr>
          <w:b w:val="0"/>
          <w:bCs w:val="0"/>
          <w:sz w:val="28"/>
          <w:szCs w:val="20"/>
        </w:rPr>
        <w:t>процент</w:t>
      </w:r>
      <w:r>
        <w:rPr>
          <w:b w:val="0"/>
          <w:bCs w:val="0"/>
          <w:sz w:val="28"/>
          <w:szCs w:val="20"/>
        </w:rPr>
        <w:t>а</w:t>
      </w:r>
      <w:r w:rsidRPr="00855E0B">
        <w:rPr>
          <w:b w:val="0"/>
          <w:bCs w:val="0"/>
          <w:sz w:val="28"/>
          <w:szCs w:val="20"/>
        </w:rPr>
        <w:t xml:space="preserve"> к уровню 201</w:t>
      </w:r>
      <w:r>
        <w:rPr>
          <w:b w:val="0"/>
          <w:bCs w:val="0"/>
          <w:sz w:val="28"/>
          <w:szCs w:val="20"/>
        </w:rPr>
        <w:t>4</w:t>
      </w:r>
      <w:r w:rsidRPr="00855E0B">
        <w:rPr>
          <w:b w:val="0"/>
          <w:bCs w:val="0"/>
          <w:sz w:val="28"/>
          <w:szCs w:val="20"/>
        </w:rPr>
        <w:t xml:space="preserve"> года, молока – </w:t>
      </w:r>
      <w:r>
        <w:rPr>
          <w:b w:val="0"/>
          <w:bCs w:val="0"/>
          <w:sz w:val="28"/>
          <w:szCs w:val="20"/>
        </w:rPr>
        <w:t>19,2</w:t>
      </w:r>
      <w:r w:rsidRPr="00855E0B">
        <w:rPr>
          <w:b w:val="0"/>
          <w:bCs w:val="0"/>
          <w:sz w:val="28"/>
          <w:szCs w:val="20"/>
        </w:rPr>
        <w:t xml:space="preserve"> тысяч тонн (9</w:t>
      </w:r>
      <w:r>
        <w:rPr>
          <w:b w:val="0"/>
          <w:bCs w:val="0"/>
          <w:sz w:val="28"/>
          <w:szCs w:val="20"/>
        </w:rPr>
        <w:t>0,6</w:t>
      </w:r>
      <w:r w:rsidRPr="00855E0B">
        <w:rPr>
          <w:b w:val="0"/>
          <w:bCs w:val="0"/>
          <w:sz w:val="28"/>
          <w:szCs w:val="20"/>
        </w:rPr>
        <w:t xml:space="preserve"> процент</w:t>
      </w:r>
      <w:r>
        <w:rPr>
          <w:b w:val="0"/>
          <w:bCs w:val="0"/>
          <w:sz w:val="28"/>
          <w:szCs w:val="20"/>
        </w:rPr>
        <w:t>ов</w:t>
      </w:r>
      <w:r w:rsidRPr="00855E0B">
        <w:rPr>
          <w:b w:val="0"/>
          <w:bCs w:val="0"/>
          <w:sz w:val="28"/>
          <w:szCs w:val="20"/>
        </w:rPr>
        <w:t xml:space="preserve">), яиц – </w:t>
      </w:r>
      <w:r>
        <w:rPr>
          <w:b w:val="0"/>
          <w:bCs w:val="0"/>
          <w:sz w:val="28"/>
          <w:szCs w:val="20"/>
        </w:rPr>
        <w:t>8,2</w:t>
      </w:r>
      <w:r w:rsidRPr="00855E0B">
        <w:rPr>
          <w:b w:val="0"/>
          <w:bCs w:val="0"/>
          <w:sz w:val="28"/>
          <w:szCs w:val="20"/>
        </w:rPr>
        <w:t xml:space="preserve"> млн. штук (</w:t>
      </w:r>
      <w:r>
        <w:rPr>
          <w:b w:val="0"/>
          <w:bCs w:val="0"/>
          <w:sz w:val="28"/>
          <w:szCs w:val="20"/>
        </w:rPr>
        <w:t>100,0</w:t>
      </w:r>
      <w:r w:rsidRPr="00855E0B">
        <w:rPr>
          <w:b w:val="0"/>
          <w:bCs w:val="0"/>
          <w:sz w:val="28"/>
          <w:szCs w:val="20"/>
        </w:rPr>
        <w:t xml:space="preserve"> процентов). </w:t>
      </w:r>
      <w:proofErr w:type="gramStart"/>
      <w:r w:rsidRPr="00855E0B">
        <w:rPr>
          <w:b w:val="0"/>
          <w:bCs w:val="0"/>
          <w:sz w:val="28"/>
          <w:szCs w:val="20"/>
        </w:rPr>
        <w:t xml:space="preserve">Производство зерна (в первоначально оприходованном </w:t>
      </w:r>
      <w:r>
        <w:rPr>
          <w:b w:val="0"/>
          <w:bCs w:val="0"/>
          <w:sz w:val="28"/>
          <w:szCs w:val="20"/>
        </w:rPr>
        <w:t xml:space="preserve"> </w:t>
      </w:r>
      <w:r w:rsidRPr="00855E0B">
        <w:rPr>
          <w:b w:val="0"/>
          <w:bCs w:val="0"/>
          <w:sz w:val="28"/>
          <w:szCs w:val="20"/>
        </w:rPr>
        <w:t xml:space="preserve">весе) составило </w:t>
      </w:r>
      <w:r>
        <w:rPr>
          <w:b w:val="0"/>
          <w:bCs w:val="0"/>
          <w:sz w:val="28"/>
          <w:szCs w:val="20"/>
        </w:rPr>
        <w:t>24,5</w:t>
      </w:r>
      <w:r w:rsidRPr="00855E0B">
        <w:rPr>
          <w:b w:val="0"/>
          <w:bCs w:val="0"/>
          <w:sz w:val="28"/>
          <w:szCs w:val="20"/>
        </w:rPr>
        <w:t xml:space="preserve"> тыс. тонн</w:t>
      </w:r>
      <w:r>
        <w:rPr>
          <w:b w:val="0"/>
          <w:bCs w:val="0"/>
          <w:sz w:val="28"/>
          <w:szCs w:val="20"/>
        </w:rPr>
        <w:t xml:space="preserve"> (79,3 процента)</w:t>
      </w:r>
      <w:r w:rsidRPr="00855E0B">
        <w:rPr>
          <w:b w:val="0"/>
          <w:bCs w:val="0"/>
          <w:sz w:val="28"/>
          <w:szCs w:val="20"/>
        </w:rPr>
        <w:t xml:space="preserve">, картофеля – </w:t>
      </w:r>
      <w:r>
        <w:rPr>
          <w:b w:val="0"/>
          <w:bCs w:val="0"/>
          <w:sz w:val="28"/>
          <w:szCs w:val="20"/>
        </w:rPr>
        <w:t>51,3 тыс. тонн</w:t>
      </w:r>
      <w:r w:rsidRPr="00855E0B">
        <w:rPr>
          <w:b w:val="0"/>
          <w:bCs w:val="0"/>
          <w:sz w:val="28"/>
          <w:szCs w:val="20"/>
        </w:rPr>
        <w:t xml:space="preserve"> (</w:t>
      </w:r>
      <w:r>
        <w:rPr>
          <w:b w:val="0"/>
          <w:bCs w:val="0"/>
          <w:sz w:val="28"/>
          <w:szCs w:val="20"/>
        </w:rPr>
        <w:t>104,3 процента),</w:t>
      </w:r>
      <w:r w:rsidRPr="00855E0B">
        <w:rPr>
          <w:b w:val="0"/>
          <w:bCs w:val="0"/>
          <w:sz w:val="28"/>
          <w:szCs w:val="20"/>
        </w:rPr>
        <w:t xml:space="preserve"> овощей </w:t>
      </w:r>
      <w:r>
        <w:rPr>
          <w:b w:val="0"/>
          <w:bCs w:val="0"/>
          <w:sz w:val="28"/>
          <w:szCs w:val="20"/>
        </w:rPr>
        <w:t>–</w:t>
      </w:r>
      <w:r w:rsidRPr="00855E0B">
        <w:rPr>
          <w:b w:val="0"/>
          <w:bCs w:val="0"/>
          <w:sz w:val="28"/>
          <w:szCs w:val="20"/>
        </w:rPr>
        <w:t xml:space="preserve"> </w:t>
      </w:r>
      <w:r>
        <w:rPr>
          <w:b w:val="0"/>
          <w:bCs w:val="0"/>
          <w:sz w:val="28"/>
          <w:szCs w:val="20"/>
        </w:rPr>
        <w:t xml:space="preserve">5,0 тыс. тонн </w:t>
      </w:r>
      <w:r w:rsidRPr="00855E0B">
        <w:rPr>
          <w:b w:val="0"/>
          <w:bCs w:val="0"/>
          <w:sz w:val="28"/>
          <w:szCs w:val="20"/>
        </w:rPr>
        <w:t>(</w:t>
      </w:r>
      <w:r>
        <w:rPr>
          <w:b w:val="0"/>
          <w:bCs w:val="0"/>
          <w:sz w:val="28"/>
          <w:szCs w:val="20"/>
        </w:rPr>
        <w:t>96,2 процента</w:t>
      </w:r>
      <w:r w:rsidRPr="00855E0B">
        <w:rPr>
          <w:b w:val="0"/>
          <w:bCs w:val="0"/>
          <w:sz w:val="28"/>
          <w:szCs w:val="20"/>
        </w:rPr>
        <w:t>).</w:t>
      </w:r>
      <w:proofErr w:type="gramEnd"/>
    </w:p>
    <w:p w:rsidR="00CE5E43" w:rsidRPr="00855E0B" w:rsidRDefault="00CE5E43" w:rsidP="00CE5E43">
      <w:pPr>
        <w:pStyle w:val="2"/>
        <w:ind w:firstLine="709"/>
        <w:rPr>
          <w:b w:val="0"/>
          <w:bCs w:val="0"/>
          <w:sz w:val="28"/>
          <w:szCs w:val="20"/>
        </w:rPr>
      </w:pPr>
      <w:r w:rsidRPr="00855E0B">
        <w:rPr>
          <w:b w:val="0"/>
          <w:bCs w:val="0"/>
          <w:sz w:val="28"/>
          <w:szCs w:val="20"/>
        </w:rPr>
        <w:t>Объем производства продукции сельского хозяйства во всех категориях хозяйств в 201</w:t>
      </w:r>
      <w:r>
        <w:rPr>
          <w:b w:val="0"/>
          <w:bCs w:val="0"/>
          <w:sz w:val="28"/>
          <w:szCs w:val="20"/>
        </w:rPr>
        <w:t>6</w:t>
      </w:r>
      <w:r w:rsidRPr="00855E0B">
        <w:rPr>
          <w:b w:val="0"/>
          <w:bCs w:val="0"/>
          <w:sz w:val="28"/>
          <w:szCs w:val="20"/>
        </w:rPr>
        <w:t xml:space="preserve"> году оценивается в </w:t>
      </w:r>
      <w:r>
        <w:rPr>
          <w:b w:val="0"/>
          <w:bCs w:val="0"/>
          <w:sz w:val="28"/>
          <w:szCs w:val="20"/>
        </w:rPr>
        <w:t>9748,3</w:t>
      </w:r>
      <w:r w:rsidRPr="00855E0B">
        <w:rPr>
          <w:b w:val="0"/>
          <w:bCs w:val="0"/>
          <w:sz w:val="28"/>
          <w:szCs w:val="20"/>
        </w:rPr>
        <w:t xml:space="preserve"> мл</w:t>
      </w:r>
      <w:r>
        <w:rPr>
          <w:b w:val="0"/>
          <w:bCs w:val="0"/>
          <w:sz w:val="28"/>
          <w:szCs w:val="20"/>
        </w:rPr>
        <w:t>н</w:t>
      </w:r>
      <w:r w:rsidRPr="00855E0B">
        <w:rPr>
          <w:b w:val="0"/>
          <w:bCs w:val="0"/>
          <w:sz w:val="28"/>
          <w:szCs w:val="20"/>
        </w:rPr>
        <w:t xml:space="preserve">. рублей или </w:t>
      </w:r>
      <w:r>
        <w:rPr>
          <w:b w:val="0"/>
          <w:bCs w:val="0"/>
          <w:sz w:val="28"/>
          <w:szCs w:val="20"/>
        </w:rPr>
        <w:t>100,0</w:t>
      </w:r>
      <w:r w:rsidRPr="00855E0B">
        <w:rPr>
          <w:b w:val="0"/>
          <w:bCs w:val="0"/>
          <w:sz w:val="28"/>
          <w:szCs w:val="20"/>
        </w:rPr>
        <w:t xml:space="preserve"> процент</w:t>
      </w:r>
      <w:r>
        <w:rPr>
          <w:b w:val="0"/>
          <w:bCs w:val="0"/>
          <w:sz w:val="28"/>
          <w:szCs w:val="20"/>
        </w:rPr>
        <w:t>ов</w:t>
      </w:r>
      <w:r w:rsidRPr="00855E0B">
        <w:rPr>
          <w:b w:val="0"/>
          <w:bCs w:val="0"/>
          <w:sz w:val="28"/>
          <w:szCs w:val="20"/>
        </w:rPr>
        <w:t xml:space="preserve"> в сопоставимых ценах к уровню 201</w:t>
      </w:r>
      <w:r>
        <w:rPr>
          <w:b w:val="0"/>
          <w:bCs w:val="0"/>
          <w:sz w:val="28"/>
          <w:szCs w:val="20"/>
        </w:rPr>
        <w:t>5</w:t>
      </w:r>
      <w:r w:rsidRPr="00855E0B">
        <w:rPr>
          <w:b w:val="0"/>
          <w:bCs w:val="0"/>
          <w:sz w:val="28"/>
          <w:szCs w:val="20"/>
        </w:rPr>
        <w:t xml:space="preserve"> года, в том числе продукции растениеводства – в </w:t>
      </w:r>
      <w:r>
        <w:rPr>
          <w:b w:val="0"/>
          <w:bCs w:val="0"/>
          <w:sz w:val="28"/>
          <w:szCs w:val="20"/>
        </w:rPr>
        <w:t>797,8</w:t>
      </w:r>
      <w:r w:rsidRPr="00855E0B">
        <w:rPr>
          <w:b w:val="0"/>
          <w:bCs w:val="0"/>
          <w:sz w:val="28"/>
          <w:szCs w:val="20"/>
        </w:rPr>
        <w:t xml:space="preserve"> мл</w:t>
      </w:r>
      <w:r>
        <w:rPr>
          <w:b w:val="0"/>
          <w:bCs w:val="0"/>
          <w:sz w:val="28"/>
          <w:szCs w:val="20"/>
        </w:rPr>
        <w:t>н</w:t>
      </w:r>
      <w:r w:rsidRPr="00855E0B">
        <w:rPr>
          <w:b w:val="0"/>
          <w:bCs w:val="0"/>
          <w:sz w:val="28"/>
          <w:szCs w:val="20"/>
        </w:rPr>
        <w:t>. рублей (</w:t>
      </w:r>
      <w:r>
        <w:rPr>
          <w:b w:val="0"/>
          <w:bCs w:val="0"/>
          <w:sz w:val="28"/>
          <w:szCs w:val="20"/>
        </w:rPr>
        <w:t>109,5</w:t>
      </w:r>
      <w:r w:rsidRPr="00855E0B">
        <w:rPr>
          <w:b w:val="0"/>
          <w:bCs w:val="0"/>
          <w:sz w:val="28"/>
          <w:szCs w:val="20"/>
        </w:rPr>
        <w:t xml:space="preserve"> процента), продукции животноводства – в </w:t>
      </w:r>
      <w:r>
        <w:rPr>
          <w:b w:val="0"/>
          <w:bCs w:val="0"/>
          <w:sz w:val="28"/>
          <w:szCs w:val="20"/>
        </w:rPr>
        <w:t>8950,5</w:t>
      </w:r>
      <w:r w:rsidRPr="00855E0B">
        <w:rPr>
          <w:b w:val="0"/>
          <w:bCs w:val="0"/>
          <w:sz w:val="28"/>
          <w:szCs w:val="20"/>
        </w:rPr>
        <w:t xml:space="preserve"> мл</w:t>
      </w:r>
      <w:r>
        <w:rPr>
          <w:b w:val="0"/>
          <w:bCs w:val="0"/>
          <w:sz w:val="28"/>
          <w:szCs w:val="20"/>
        </w:rPr>
        <w:t>н</w:t>
      </w:r>
      <w:r w:rsidRPr="00855E0B">
        <w:rPr>
          <w:b w:val="0"/>
          <w:bCs w:val="0"/>
          <w:sz w:val="28"/>
          <w:szCs w:val="20"/>
        </w:rPr>
        <w:t>. рублей (</w:t>
      </w:r>
      <w:r>
        <w:rPr>
          <w:b w:val="0"/>
          <w:bCs w:val="0"/>
          <w:sz w:val="28"/>
          <w:szCs w:val="20"/>
        </w:rPr>
        <w:t>102,8</w:t>
      </w:r>
      <w:r w:rsidRPr="00855E0B">
        <w:rPr>
          <w:b w:val="0"/>
          <w:bCs w:val="0"/>
          <w:sz w:val="28"/>
          <w:szCs w:val="20"/>
        </w:rPr>
        <w:t xml:space="preserve"> процента).</w:t>
      </w:r>
    </w:p>
    <w:p w:rsidR="00CE5E43" w:rsidRPr="00855E0B" w:rsidRDefault="00CE5E43" w:rsidP="00CE5E43">
      <w:pPr>
        <w:pStyle w:val="2"/>
        <w:ind w:firstLine="709"/>
        <w:rPr>
          <w:b w:val="0"/>
          <w:bCs w:val="0"/>
          <w:sz w:val="28"/>
          <w:szCs w:val="20"/>
        </w:rPr>
      </w:pPr>
      <w:r w:rsidRPr="00855E0B">
        <w:rPr>
          <w:b w:val="0"/>
          <w:bCs w:val="0"/>
          <w:sz w:val="28"/>
          <w:szCs w:val="20"/>
        </w:rPr>
        <w:t>В 201</w:t>
      </w:r>
      <w:r>
        <w:rPr>
          <w:b w:val="0"/>
          <w:bCs w:val="0"/>
          <w:sz w:val="28"/>
          <w:szCs w:val="20"/>
        </w:rPr>
        <w:t>7</w:t>
      </w:r>
      <w:r w:rsidRPr="00855E0B">
        <w:rPr>
          <w:b w:val="0"/>
          <w:bCs w:val="0"/>
          <w:sz w:val="28"/>
          <w:szCs w:val="20"/>
        </w:rPr>
        <w:t xml:space="preserve"> году прогнозируется увеличение объемов производства продукции сельского хозяйства в хозяйствах всех категорий до </w:t>
      </w:r>
      <w:r>
        <w:rPr>
          <w:b w:val="0"/>
          <w:bCs w:val="0"/>
          <w:sz w:val="28"/>
          <w:szCs w:val="20"/>
        </w:rPr>
        <w:t>10480,2</w:t>
      </w:r>
      <w:r w:rsidRPr="00855E0B">
        <w:rPr>
          <w:b w:val="0"/>
          <w:bCs w:val="0"/>
          <w:sz w:val="28"/>
          <w:szCs w:val="20"/>
        </w:rPr>
        <w:t xml:space="preserve"> мл</w:t>
      </w:r>
      <w:r>
        <w:rPr>
          <w:b w:val="0"/>
          <w:bCs w:val="0"/>
          <w:sz w:val="28"/>
          <w:szCs w:val="20"/>
        </w:rPr>
        <w:t>н</w:t>
      </w:r>
      <w:r w:rsidRPr="00855E0B">
        <w:rPr>
          <w:b w:val="0"/>
          <w:bCs w:val="0"/>
          <w:sz w:val="28"/>
          <w:szCs w:val="20"/>
        </w:rPr>
        <w:t>. рублей, индекс производства продукции сельского хозяйства составит 102,</w:t>
      </w:r>
      <w:r>
        <w:rPr>
          <w:b w:val="0"/>
          <w:bCs w:val="0"/>
          <w:sz w:val="28"/>
          <w:szCs w:val="20"/>
        </w:rPr>
        <w:t>0</w:t>
      </w:r>
      <w:r w:rsidRPr="00855E0B">
        <w:rPr>
          <w:b w:val="0"/>
          <w:bCs w:val="0"/>
          <w:sz w:val="28"/>
          <w:szCs w:val="20"/>
        </w:rPr>
        <w:t xml:space="preserve"> процента к уровню 201</w:t>
      </w:r>
      <w:r>
        <w:rPr>
          <w:b w:val="0"/>
          <w:bCs w:val="0"/>
          <w:sz w:val="28"/>
          <w:szCs w:val="20"/>
        </w:rPr>
        <w:t>6</w:t>
      </w:r>
      <w:r w:rsidRPr="00855E0B">
        <w:rPr>
          <w:b w:val="0"/>
          <w:bCs w:val="0"/>
          <w:sz w:val="28"/>
          <w:szCs w:val="20"/>
        </w:rPr>
        <w:t xml:space="preserve"> года, в том числе по продукции растениеводства – 10</w:t>
      </w:r>
      <w:r>
        <w:rPr>
          <w:b w:val="0"/>
          <w:bCs w:val="0"/>
          <w:sz w:val="28"/>
          <w:szCs w:val="20"/>
        </w:rPr>
        <w:t>1,5</w:t>
      </w:r>
      <w:r w:rsidRPr="00855E0B">
        <w:rPr>
          <w:b w:val="0"/>
          <w:bCs w:val="0"/>
          <w:sz w:val="28"/>
          <w:szCs w:val="20"/>
        </w:rPr>
        <w:t xml:space="preserve"> процента и </w:t>
      </w:r>
      <w:r>
        <w:rPr>
          <w:b w:val="0"/>
          <w:bCs w:val="0"/>
          <w:sz w:val="28"/>
          <w:szCs w:val="20"/>
        </w:rPr>
        <w:t>продукции животноводства – 102,0</w:t>
      </w:r>
      <w:r w:rsidRPr="00855E0B">
        <w:rPr>
          <w:b w:val="0"/>
          <w:bCs w:val="0"/>
          <w:sz w:val="28"/>
          <w:szCs w:val="20"/>
        </w:rPr>
        <w:t xml:space="preserve"> процента. </w:t>
      </w:r>
    </w:p>
    <w:p w:rsidR="00CE5E43" w:rsidRPr="00855E0B" w:rsidRDefault="00CE5E43" w:rsidP="00CE5E43">
      <w:pPr>
        <w:pStyle w:val="2"/>
        <w:ind w:firstLine="709"/>
        <w:rPr>
          <w:b w:val="0"/>
          <w:bCs w:val="0"/>
          <w:sz w:val="28"/>
          <w:szCs w:val="20"/>
        </w:rPr>
      </w:pPr>
      <w:r w:rsidRPr="00855E0B">
        <w:rPr>
          <w:b w:val="0"/>
          <w:bCs w:val="0"/>
          <w:sz w:val="28"/>
          <w:szCs w:val="20"/>
        </w:rPr>
        <w:t>В 201</w:t>
      </w:r>
      <w:r>
        <w:rPr>
          <w:b w:val="0"/>
          <w:bCs w:val="0"/>
          <w:sz w:val="28"/>
          <w:szCs w:val="20"/>
        </w:rPr>
        <w:t>8</w:t>
      </w:r>
      <w:r w:rsidRPr="00855E0B">
        <w:rPr>
          <w:b w:val="0"/>
          <w:bCs w:val="0"/>
          <w:sz w:val="28"/>
          <w:szCs w:val="20"/>
        </w:rPr>
        <w:t>-201</w:t>
      </w:r>
      <w:r>
        <w:rPr>
          <w:b w:val="0"/>
          <w:bCs w:val="0"/>
          <w:sz w:val="28"/>
          <w:szCs w:val="20"/>
        </w:rPr>
        <w:t>9</w:t>
      </w:r>
      <w:r w:rsidRPr="00855E0B">
        <w:rPr>
          <w:b w:val="0"/>
          <w:bCs w:val="0"/>
          <w:sz w:val="28"/>
          <w:szCs w:val="20"/>
        </w:rPr>
        <w:t xml:space="preserve"> годах прогнозируется индекс производства продукции сельского хозяйства в размере 10</w:t>
      </w:r>
      <w:r>
        <w:rPr>
          <w:b w:val="0"/>
          <w:bCs w:val="0"/>
          <w:sz w:val="28"/>
          <w:szCs w:val="20"/>
        </w:rPr>
        <w:t>2,7</w:t>
      </w:r>
      <w:r w:rsidRPr="00855E0B">
        <w:rPr>
          <w:b w:val="0"/>
          <w:bCs w:val="0"/>
          <w:sz w:val="28"/>
          <w:szCs w:val="20"/>
        </w:rPr>
        <w:t>-10</w:t>
      </w:r>
      <w:r>
        <w:rPr>
          <w:b w:val="0"/>
          <w:bCs w:val="0"/>
          <w:sz w:val="28"/>
          <w:szCs w:val="20"/>
        </w:rPr>
        <w:t>2,8</w:t>
      </w:r>
      <w:r w:rsidRPr="00855E0B">
        <w:rPr>
          <w:b w:val="0"/>
          <w:bCs w:val="0"/>
          <w:sz w:val="28"/>
          <w:szCs w:val="20"/>
        </w:rPr>
        <w:t xml:space="preserve"> процента, в том числе по п</w:t>
      </w:r>
      <w:r>
        <w:rPr>
          <w:b w:val="0"/>
          <w:bCs w:val="0"/>
          <w:sz w:val="28"/>
          <w:szCs w:val="20"/>
        </w:rPr>
        <w:t>родукции растениеводства – 102,0-102,5</w:t>
      </w:r>
      <w:r w:rsidRPr="00855E0B">
        <w:rPr>
          <w:b w:val="0"/>
          <w:bCs w:val="0"/>
          <w:sz w:val="28"/>
          <w:szCs w:val="20"/>
        </w:rPr>
        <w:t xml:space="preserve"> процента и продукции животноводства – 10</w:t>
      </w:r>
      <w:r>
        <w:rPr>
          <w:b w:val="0"/>
          <w:bCs w:val="0"/>
          <w:sz w:val="28"/>
          <w:szCs w:val="20"/>
        </w:rPr>
        <w:t>2,3</w:t>
      </w:r>
      <w:r w:rsidRPr="00855E0B">
        <w:rPr>
          <w:b w:val="0"/>
          <w:bCs w:val="0"/>
          <w:sz w:val="28"/>
          <w:szCs w:val="20"/>
        </w:rPr>
        <w:t>-10</w:t>
      </w:r>
      <w:r>
        <w:rPr>
          <w:b w:val="0"/>
          <w:bCs w:val="0"/>
          <w:sz w:val="28"/>
          <w:szCs w:val="20"/>
        </w:rPr>
        <w:t>2,7</w:t>
      </w:r>
      <w:r w:rsidRPr="00855E0B">
        <w:rPr>
          <w:b w:val="0"/>
          <w:bCs w:val="0"/>
          <w:sz w:val="28"/>
          <w:szCs w:val="20"/>
        </w:rPr>
        <w:t xml:space="preserve"> процента. Прогнозируемый объем продукции сельского хозяйства в хозяйствах всех категорий в </w:t>
      </w:r>
      <w:r>
        <w:rPr>
          <w:b w:val="0"/>
          <w:bCs w:val="0"/>
          <w:sz w:val="28"/>
          <w:szCs w:val="20"/>
        </w:rPr>
        <w:t xml:space="preserve">2018 году составит 11279,1 млн. рублей, в </w:t>
      </w:r>
      <w:r w:rsidRPr="00855E0B">
        <w:rPr>
          <w:b w:val="0"/>
          <w:bCs w:val="0"/>
          <w:sz w:val="28"/>
          <w:szCs w:val="20"/>
        </w:rPr>
        <w:t>201</w:t>
      </w:r>
      <w:r>
        <w:rPr>
          <w:b w:val="0"/>
          <w:bCs w:val="0"/>
          <w:sz w:val="28"/>
          <w:szCs w:val="20"/>
        </w:rPr>
        <w:t>9</w:t>
      </w:r>
      <w:r w:rsidRPr="00855E0B">
        <w:rPr>
          <w:b w:val="0"/>
          <w:bCs w:val="0"/>
          <w:sz w:val="28"/>
          <w:szCs w:val="20"/>
        </w:rPr>
        <w:t xml:space="preserve"> году </w:t>
      </w:r>
      <w:r>
        <w:rPr>
          <w:b w:val="0"/>
          <w:bCs w:val="0"/>
          <w:sz w:val="28"/>
          <w:szCs w:val="20"/>
        </w:rPr>
        <w:t>–</w:t>
      </w:r>
      <w:r w:rsidRPr="00855E0B">
        <w:rPr>
          <w:b w:val="0"/>
          <w:bCs w:val="0"/>
          <w:sz w:val="28"/>
          <w:szCs w:val="20"/>
        </w:rPr>
        <w:t xml:space="preserve"> </w:t>
      </w:r>
      <w:r>
        <w:rPr>
          <w:b w:val="0"/>
          <w:bCs w:val="0"/>
          <w:sz w:val="28"/>
          <w:szCs w:val="20"/>
        </w:rPr>
        <w:t>12064,5</w:t>
      </w:r>
      <w:r w:rsidRPr="00855E0B">
        <w:rPr>
          <w:b w:val="0"/>
          <w:bCs w:val="0"/>
          <w:sz w:val="28"/>
          <w:szCs w:val="20"/>
        </w:rPr>
        <w:t xml:space="preserve"> мл</w:t>
      </w:r>
      <w:r>
        <w:rPr>
          <w:b w:val="0"/>
          <w:bCs w:val="0"/>
          <w:sz w:val="28"/>
          <w:szCs w:val="20"/>
        </w:rPr>
        <w:t>н</w:t>
      </w:r>
      <w:r w:rsidRPr="00855E0B">
        <w:rPr>
          <w:b w:val="0"/>
          <w:bCs w:val="0"/>
          <w:sz w:val="28"/>
          <w:szCs w:val="20"/>
        </w:rPr>
        <w:t>. рублей.</w:t>
      </w:r>
    </w:p>
    <w:p w:rsidR="00CE5E43" w:rsidRDefault="00CE5E43" w:rsidP="00CE5E43">
      <w:pPr>
        <w:pStyle w:val="2"/>
        <w:ind w:firstLine="709"/>
        <w:rPr>
          <w:b w:val="0"/>
          <w:bCs w:val="0"/>
          <w:sz w:val="28"/>
          <w:szCs w:val="20"/>
        </w:rPr>
      </w:pPr>
      <w:r w:rsidRPr="00855E0B">
        <w:rPr>
          <w:b w:val="0"/>
          <w:bCs w:val="0"/>
          <w:sz w:val="28"/>
          <w:szCs w:val="20"/>
        </w:rPr>
        <w:t xml:space="preserve">В </w:t>
      </w:r>
      <w:r>
        <w:rPr>
          <w:b w:val="0"/>
          <w:bCs w:val="0"/>
          <w:sz w:val="28"/>
          <w:szCs w:val="20"/>
        </w:rPr>
        <w:t xml:space="preserve">районе </w:t>
      </w:r>
      <w:r w:rsidRPr="00855E0B">
        <w:rPr>
          <w:b w:val="0"/>
          <w:bCs w:val="0"/>
          <w:sz w:val="28"/>
          <w:szCs w:val="20"/>
        </w:rPr>
        <w:t xml:space="preserve">реализуется </w:t>
      </w:r>
      <w:r>
        <w:rPr>
          <w:b w:val="0"/>
          <w:bCs w:val="0"/>
          <w:sz w:val="28"/>
          <w:szCs w:val="20"/>
        </w:rPr>
        <w:t>г</w:t>
      </w:r>
      <w:r w:rsidRPr="00855E0B">
        <w:rPr>
          <w:b w:val="0"/>
          <w:bCs w:val="0"/>
          <w:sz w:val="28"/>
          <w:szCs w:val="20"/>
        </w:rPr>
        <w:t xml:space="preserve">осударственная программа </w:t>
      </w:r>
      <w:r>
        <w:rPr>
          <w:b w:val="0"/>
          <w:bCs w:val="0"/>
          <w:sz w:val="28"/>
          <w:szCs w:val="20"/>
        </w:rPr>
        <w:t>развития</w:t>
      </w:r>
      <w:r w:rsidRPr="00855E0B">
        <w:rPr>
          <w:b w:val="0"/>
          <w:bCs w:val="0"/>
          <w:sz w:val="28"/>
          <w:szCs w:val="20"/>
        </w:rPr>
        <w:t xml:space="preserve"> сельского хозяйства и регулирования рынков сельскохозяйственной продукции, сырья и продовольствия</w:t>
      </w:r>
      <w:r>
        <w:rPr>
          <w:b w:val="0"/>
          <w:bCs w:val="0"/>
          <w:sz w:val="28"/>
          <w:szCs w:val="20"/>
        </w:rPr>
        <w:t xml:space="preserve"> </w:t>
      </w:r>
      <w:r w:rsidRPr="00855E0B">
        <w:rPr>
          <w:b w:val="0"/>
          <w:bCs w:val="0"/>
          <w:sz w:val="28"/>
          <w:szCs w:val="20"/>
        </w:rPr>
        <w:t>на период 2014-2020 годов. Заключены соглашения по реализации программы между Правительством Брянской области</w:t>
      </w:r>
      <w:r>
        <w:rPr>
          <w:b w:val="0"/>
          <w:bCs w:val="0"/>
          <w:sz w:val="28"/>
          <w:szCs w:val="20"/>
        </w:rPr>
        <w:t xml:space="preserve"> и</w:t>
      </w:r>
      <w:r w:rsidRPr="00855E0B">
        <w:rPr>
          <w:b w:val="0"/>
          <w:bCs w:val="0"/>
          <w:sz w:val="28"/>
          <w:szCs w:val="20"/>
        </w:rPr>
        <w:t xml:space="preserve"> </w:t>
      </w:r>
      <w:r>
        <w:rPr>
          <w:b w:val="0"/>
          <w:bCs w:val="0"/>
          <w:sz w:val="28"/>
          <w:szCs w:val="20"/>
        </w:rPr>
        <w:t xml:space="preserve"> </w:t>
      </w:r>
      <w:proofErr w:type="spellStart"/>
      <w:r>
        <w:rPr>
          <w:b w:val="0"/>
          <w:bCs w:val="0"/>
          <w:sz w:val="28"/>
          <w:szCs w:val="20"/>
        </w:rPr>
        <w:t>Почепским</w:t>
      </w:r>
      <w:proofErr w:type="spellEnd"/>
      <w:r>
        <w:rPr>
          <w:b w:val="0"/>
          <w:bCs w:val="0"/>
          <w:sz w:val="28"/>
          <w:szCs w:val="20"/>
        </w:rPr>
        <w:t xml:space="preserve"> муниципальным районом.  </w:t>
      </w:r>
    </w:p>
    <w:p w:rsidR="00CE5E43" w:rsidRDefault="00CE5E43" w:rsidP="00CE5E43">
      <w:pPr>
        <w:pStyle w:val="2"/>
        <w:ind w:firstLine="709"/>
        <w:rPr>
          <w:b w:val="0"/>
          <w:sz w:val="28"/>
          <w:szCs w:val="28"/>
        </w:rPr>
      </w:pPr>
      <w:r w:rsidRPr="0076780E">
        <w:rPr>
          <w:b w:val="0"/>
          <w:sz w:val="28"/>
          <w:szCs w:val="28"/>
        </w:rPr>
        <w:t>В рамках государственной программы предусмотрены меры поддержки молочного скотоводства, овощеводства, производства зерновых и зернобобовых культур, картофеля, племенного дела и других направлений,</w:t>
      </w:r>
      <w:r>
        <w:rPr>
          <w:b w:val="0"/>
          <w:sz w:val="28"/>
          <w:szCs w:val="28"/>
        </w:rPr>
        <w:t xml:space="preserve"> </w:t>
      </w:r>
      <w:r w:rsidRPr="0076780E">
        <w:rPr>
          <w:b w:val="0"/>
          <w:sz w:val="28"/>
          <w:szCs w:val="28"/>
        </w:rPr>
        <w:t>что обеспечит положительную динамику сельскохозяйственного производства в среднесрочной перспективе.</w:t>
      </w:r>
    </w:p>
    <w:p w:rsidR="00CE5E43" w:rsidRPr="00CE5E43" w:rsidRDefault="00CE5E43" w:rsidP="00CE5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E43" w:rsidRPr="00CE5E43" w:rsidRDefault="00CE5E43" w:rsidP="00CE5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E43">
        <w:rPr>
          <w:rFonts w:ascii="Times New Roman" w:hAnsi="Times New Roman" w:cs="Times New Roman"/>
          <w:b/>
          <w:sz w:val="28"/>
          <w:szCs w:val="28"/>
        </w:rPr>
        <w:t xml:space="preserve">Транспорт </w:t>
      </w:r>
    </w:p>
    <w:p w:rsidR="00CE5E43" w:rsidRPr="00CE5E43" w:rsidRDefault="00CE5E43" w:rsidP="00CE5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 xml:space="preserve">Протяженность автомобильных дорог общего пользования с твердым покрытием в 2016 году составит 546,7 км. В прогнозируемом периоде протяженность автомобильных дорог увеличится на 23,3 км и в 2019 году составит 570 км. </w:t>
      </w:r>
    </w:p>
    <w:p w:rsidR="00CE5E43" w:rsidRPr="00CE5E43" w:rsidRDefault="00CE5E43" w:rsidP="00CE5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lastRenderedPageBreak/>
        <w:t xml:space="preserve">Увеличение сети автомобильных дорог общего пользования с твердым покрытием местного значения 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 xml:space="preserve"> района планируется за счет строительства и реконструкции, проведения технической инвентаризации автодорог.</w:t>
      </w:r>
    </w:p>
    <w:p w:rsidR="00CE5E43" w:rsidRPr="00CE5E43" w:rsidRDefault="00CE5E43" w:rsidP="00CE5E43">
      <w:pPr>
        <w:shd w:val="clear" w:color="auto" w:fill="FFFFFF"/>
        <w:spacing w:after="0" w:line="240" w:lineRule="auto"/>
        <w:ind w:left="3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E43">
        <w:rPr>
          <w:rFonts w:ascii="Times New Roman" w:hAnsi="Times New Roman" w:cs="Times New Roman"/>
        </w:rPr>
        <w:br/>
      </w:r>
      <w:r w:rsidRPr="00CE5E43">
        <w:rPr>
          <w:rFonts w:ascii="Times New Roman" w:hAnsi="Times New Roman" w:cs="Times New Roman"/>
          <w:b/>
          <w:sz w:val="28"/>
          <w:szCs w:val="28"/>
        </w:rPr>
        <w:t xml:space="preserve">  Инвестиции </w:t>
      </w:r>
    </w:p>
    <w:p w:rsidR="00CE5E43" w:rsidRPr="00CE5E43" w:rsidRDefault="00CE5E43" w:rsidP="00CE5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 xml:space="preserve">В 2015 году индекс физического объема инвестиций в основной капитал составил 120,6 процента к уровню 2014 года. </w:t>
      </w:r>
    </w:p>
    <w:p w:rsidR="00CE5E43" w:rsidRPr="00CE5E43" w:rsidRDefault="00CE5E43" w:rsidP="00CE5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>В структуре инвестиций по источникам финансирования основной удельный вес приходился на привлеченные средства. Они занимали 83,8 процента от общего объема инвестиций. В объеме привлеченных средств наибольший удельный вес приходился бюджетные средства (93,6 процента).</w:t>
      </w:r>
    </w:p>
    <w:p w:rsidR="00CE5E43" w:rsidRPr="00CE5E43" w:rsidRDefault="00CE5E43" w:rsidP="00CE5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>По оценке в 2016 году объем инвестиций в основной капитал составит 420,0 млн. рублей (71,4 процента к уровню 2015 года в сопоставимых ценах).</w:t>
      </w:r>
    </w:p>
    <w:p w:rsidR="00CE5E43" w:rsidRPr="00CE5E43" w:rsidRDefault="00CE5E43" w:rsidP="00CE5E43">
      <w:pPr>
        <w:tabs>
          <w:tab w:val="num" w:pos="72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 xml:space="preserve">     </w:t>
      </w:r>
      <w:r w:rsidRPr="00CE5E43">
        <w:rPr>
          <w:rFonts w:ascii="Times New Roman" w:hAnsi="Times New Roman" w:cs="Times New Roman"/>
          <w:color w:val="000000"/>
          <w:sz w:val="28"/>
          <w:szCs w:val="28"/>
        </w:rPr>
        <w:t>ЗАО "Куриное Царство-Брянск»  на ремонт птичников (стены, кровля) направлено 149,4 млн. рублей.</w:t>
      </w:r>
    </w:p>
    <w:p w:rsidR="00CE5E43" w:rsidRPr="00CE5E43" w:rsidRDefault="00CE5E43" w:rsidP="00CE5E43">
      <w:pPr>
        <w:tabs>
          <w:tab w:val="num" w:pos="72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 xml:space="preserve">     В 2016 году на ремонт автодорог в городе Почепе освоено 17,7 млн. рублей. На реконструкцию автомобильной дороги «Брянск-Новозыбков» - Мглин  выделено 68,5 млн. рублей, ремонт автомобильной дороги Третьяки - Алексеевск - 15,0 млн. рублей. </w:t>
      </w:r>
    </w:p>
    <w:p w:rsidR="00CE5E43" w:rsidRPr="00CE5E43" w:rsidRDefault="00CE5E43" w:rsidP="00CE5E43">
      <w:pPr>
        <w:tabs>
          <w:tab w:val="num" w:pos="72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 xml:space="preserve">     В рамках региональной программы «Проведение капитального ремонта общего имущества многоквартирных домов на территории Брянской области (2014-2043 годы)» проведен ремонт 11-ти многоквартирных домов (7 по городу, 4-на селе) стоимостью  14,5 млн. рублей.</w:t>
      </w:r>
    </w:p>
    <w:p w:rsidR="00CE5E43" w:rsidRPr="00CE5E43" w:rsidRDefault="00CE5E43" w:rsidP="00CE5E43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CE5E43">
        <w:rPr>
          <w:rFonts w:ascii="Times New Roman" w:hAnsi="Times New Roman" w:cs="Times New Roman"/>
        </w:rPr>
        <w:t xml:space="preserve">    </w:t>
      </w:r>
      <w:r w:rsidRPr="00CE5E43">
        <w:rPr>
          <w:rFonts w:ascii="Times New Roman" w:hAnsi="Times New Roman" w:cs="Times New Roman"/>
          <w:b/>
          <w:spacing w:val="2"/>
        </w:rPr>
        <w:t xml:space="preserve">       </w:t>
      </w:r>
      <w:r w:rsidRPr="00CE5E43">
        <w:rPr>
          <w:rFonts w:ascii="Times New Roman" w:hAnsi="Times New Roman" w:cs="Times New Roman"/>
          <w:spacing w:val="2"/>
          <w:sz w:val="28"/>
          <w:szCs w:val="28"/>
        </w:rPr>
        <w:t>Введен в</w:t>
      </w:r>
      <w:r w:rsidRPr="00CE5E43">
        <w:rPr>
          <w:rFonts w:ascii="Times New Roman" w:hAnsi="Times New Roman" w:cs="Times New Roman"/>
          <w:spacing w:val="2"/>
          <w:sz w:val="28"/>
          <w:szCs w:val="28"/>
        </w:rPr>
        <w:tab/>
        <w:t xml:space="preserve">эксплуатацию  24 квартирный жилой дом (1070,8 </w:t>
      </w:r>
      <w:proofErr w:type="spellStart"/>
      <w:r w:rsidRPr="00CE5E43">
        <w:rPr>
          <w:rFonts w:ascii="Times New Roman" w:hAnsi="Times New Roman" w:cs="Times New Roman"/>
          <w:spacing w:val="2"/>
          <w:sz w:val="28"/>
          <w:szCs w:val="28"/>
        </w:rPr>
        <w:t>кв.м</w:t>
      </w:r>
      <w:proofErr w:type="spellEnd"/>
      <w:r w:rsidRPr="00CE5E43">
        <w:rPr>
          <w:rFonts w:ascii="Times New Roman" w:hAnsi="Times New Roman" w:cs="Times New Roman"/>
          <w:spacing w:val="2"/>
          <w:sz w:val="28"/>
          <w:szCs w:val="28"/>
        </w:rPr>
        <w:t xml:space="preserve">.) в г. Почепе по ул. </w:t>
      </w:r>
      <w:proofErr w:type="spellStart"/>
      <w:r w:rsidRPr="00CE5E43">
        <w:rPr>
          <w:rFonts w:ascii="Times New Roman" w:hAnsi="Times New Roman" w:cs="Times New Roman"/>
          <w:spacing w:val="2"/>
          <w:sz w:val="28"/>
          <w:szCs w:val="28"/>
        </w:rPr>
        <w:t>Злынковская</w:t>
      </w:r>
      <w:proofErr w:type="spellEnd"/>
      <w:r w:rsidRPr="00CE5E43">
        <w:rPr>
          <w:rFonts w:ascii="Times New Roman" w:hAnsi="Times New Roman" w:cs="Times New Roman"/>
          <w:spacing w:val="2"/>
          <w:sz w:val="28"/>
          <w:szCs w:val="28"/>
        </w:rPr>
        <w:t>, 2  построенный за счет средств частного инвестора (Федюшин Н.А.).</w:t>
      </w:r>
    </w:p>
    <w:p w:rsidR="00CE5E43" w:rsidRPr="00CE5E43" w:rsidRDefault="00CE5E43" w:rsidP="00CE5E43">
      <w:pPr>
        <w:tabs>
          <w:tab w:val="num" w:pos="72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pacing w:val="2"/>
          <w:sz w:val="28"/>
          <w:szCs w:val="28"/>
        </w:rPr>
        <w:tab/>
        <w:t xml:space="preserve">Для двух многоквартирных домов </w:t>
      </w:r>
      <w:r w:rsidRPr="00CE5E43">
        <w:rPr>
          <w:rFonts w:ascii="Times New Roman" w:hAnsi="Times New Roman" w:cs="Times New Roman"/>
          <w:sz w:val="28"/>
          <w:szCs w:val="28"/>
        </w:rPr>
        <w:t xml:space="preserve">по улице Володарского завершено строительство автономной системы канализации мощностью 324 м. куб.    (2,8 млн. рублей), построена автомобильная стоянка возле 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Почепской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 xml:space="preserve"> ЦРБ (0,8 млн. рублей).</w:t>
      </w:r>
    </w:p>
    <w:p w:rsidR="00CE5E43" w:rsidRPr="00CE5E43" w:rsidRDefault="00CE5E43" w:rsidP="00CE5E43">
      <w:pPr>
        <w:tabs>
          <w:tab w:val="num" w:pos="72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 xml:space="preserve">      В центре города построена многофункциональная спортивная площадка (2,3 млн. рублей).</w:t>
      </w:r>
    </w:p>
    <w:p w:rsidR="00CE5E43" w:rsidRPr="00CE5E43" w:rsidRDefault="00CE5E43" w:rsidP="00CE5E43">
      <w:pPr>
        <w:tabs>
          <w:tab w:val="num" w:pos="72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 xml:space="preserve">     По территории 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Витовского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Рагозинского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 xml:space="preserve"> сельских поселений акционерным обществом «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Транснефтепродукт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>-Самара» проводится реконструкция участка нефтепровода.</w:t>
      </w:r>
    </w:p>
    <w:p w:rsidR="00CE5E43" w:rsidRPr="00CE5E43" w:rsidRDefault="00CE5E43" w:rsidP="00CE5E43">
      <w:pPr>
        <w:tabs>
          <w:tab w:val="num" w:pos="72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ab/>
        <w:t>ООО СХП «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Паниковка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 xml:space="preserve">» возведено здание зернохранилища на 600 тонн стоимостью 18,0 млн. рублей, проводятся работы по  установке электрооборудования.  </w:t>
      </w:r>
    </w:p>
    <w:p w:rsidR="00CE5E43" w:rsidRPr="00CE5E43" w:rsidRDefault="00CE5E43" w:rsidP="00CE5E43">
      <w:pPr>
        <w:tabs>
          <w:tab w:val="num" w:pos="72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 xml:space="preserve">     КФХ «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Цыбренок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 xml:space="preserve"> М.В.» завершает строительство картофелехранилища (12,0 млн. рублей) на 2500 тонн. </w:t>
      </w:r>
    </w:p>
    <w:p w:rsidR="00CE5E43" w:rsidRPr="00CE5E43" w:rsidRDefault="00CE5E43" w:rsidP="00CE5E43">
      <w:pPr>
        <w:tabs>
          <w:tab w:val="num" w:pos="72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 xml:space="preserve">      ОАО «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Агрогородок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5E43">
        <w:rPr>
          <w:rFonts w:ascii="Times New Roman" w:hAnsi="Times New Roman" w:cs="Times New Roman"/>
          <w:sz w:val="28"/>
          <w:szCs w:val="28"/>
        </w:rPr>
        <w:t>Московский</w:t>
      </w:r>
      <w:proofErr w:type="gramEnd"/>
      <w:r w:rsidRPr="00CE5E43">
        <w:rPr>
          <w:rFonts w:ascii="Times New Roman" w:hAnsi="Times New Roman" w:cs="Times New Roman"/>
          <w:sz w:val="28"/>
          <w:szCs w:val="28"/>
        </w:rPr>
        <w:t>» проводит реконструкцию коровника на 200 голов.</w:t>
      </w:r>
    </w:p>
    <w:p w:rsidR="00CE5E43" w:rsidRPr="00CE5E43" w:rsidRDefault="00CE5E43" w:rsidP="00CE5E43">
      <w:pPr>
        <w:tabs>
          <w:tab w:val="num" w:pos="72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 xml:space="preserve">      Религиозной организацией «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Клинцовская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 xml:space="preserve"> Епархия Русской православной церкви» возводится  храм </w:t>
      </w:r>
      <w:proofErr w:type="gramStart"/>
      <w:r w:rsidRPr="00CE5E4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E5E43">
        <w:rPr>
          <w:rFonts w:ascii="Times New Roman" w:hAnsi="Times New Roman" w:cs="Times New Roman"/>
          <w:sz w:val="28"/>
          <w:szCs w:val="28"/>
        </w:rPr>
        <w:t xml:space="preserve"> с. Семцы. </w:t>
      </w:r>
    </w:p>
    <w:p w:rsidR="00CE5E43" w:rsidRPr="00CE5E43" w:rsidRDefault="00CE5E43" w:rsidP="00CE5E43">
      <w:pPr>
        <w:tabs>
          <w:tab w:val="num" w:pos="72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lastRenderedPageBreak/>
        <w:t xml:space="preserve">     ИП Ивашневым М.А. в с. 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Витовка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 xml:space="preserve">  ведутся работы по строительству станции технического обслуживания, ИП 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Мефедова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 xml:space="preserve"> И. В. в г. Почепе по улице Усиевича строит парикмахерскую. </w:t>
      </w:r>
    </w:p>
    <w:p w:rsidR="00CE5E43" w:rsidRPr="00CE5E43" w:rsidRDefault="00CE5E43" w:rsidP="00CE5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>В 2016 году администрацией района выдано разрешение на строительство и реконструкцию 102 индивидуальных жилых домов.</w:t>
      </w:r>
    </w:p>
    <w:p w:rsidR="00CE5E43" w:rsidRPr="00CE5E43" w:rsidRDefault="00CE5E43" w:rsidP="00CE5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>В прогнозируемый период (2017 – 2019 годы) рост объема инвестиций в основной капитал будет обеспечен за счет действующих и новых инвестиционных проектов.</w:t>
      </w:r>
    </w:p>
    <w:p w:rsidR="00CE5E43" w:rsidRPr="00CE5E43" w:rsidRDefault="00CE5E43" w:rsidP="00CE5E4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E43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инвестиционного проекта "Развитие бройлерного птицеводства" - ЗАО "Куриное Царство-Брянск» планирует построить птицеводческую площадку на 28 птичников в </w:t>
      </w:r>
      <w:proofErr w:type="spellStart"/>
      <w:r w:rsidRPr="00CE5E43">
        <w:rPr>
          <w:rFonts w:ascii="Times New Roman" w:hAnsi="Times New Roman" w:cs="Times New Roman"/>
          <w:color w:val="000000"/>
          <w:sz w:val="28"/>
          <w:szCs w:val="28"/>
        </w:rPr>
        <w:t>Речицком</w:t>
      </w:r>
      <w:proofErr w:type="spellEnd"/>
      <w:r w:rsidRPr="00CE5E43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 поселении, установить дезинфекционные барьеры для обработки транспорта на действующих птичниках.  </w:t>
      </w:r>
    </w:p>
    <w:p w:rsidR="00CE5E43" w:rsidRPr="00CE5E43" w:rsidRDefault="00CE5E43" w:rsidP="00CE5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 xml:space="preserve">ООО «Фермерское хозяйство 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Пуцко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 xml:space="preserve">» (Стародубский район) в деревне 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Милашово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Чоповского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 xml:space="preserve"> сельского поселения будет построена оросительная система на площади 630 га, в состав которой входит искусственный водоем, трубопровод на 8 км, 5 поливальных машин. Стоимость проекта составляет 86,0 млн. рублей. На орошаемой территории планируется выращивание картофеля. </w:t>
      </w:r>
    </w:p>
    <w:p w:rsidR="00CE5E43" w:rsidRPr="00CE5E43" w:rsidRDefault="00CE5E43" w:rsidP="00CE5E43">
      <w:pPr>
        <w:tabs>
          <w:tab w:val="num" w:pos="72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 xml:space="preserve">     КФХ «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Глазскрицкий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 xml:space="preserve"> А.В.» планирует расширение овцеводческой фермы, приобретение крупного рогатого скота.</w:t>
      </w:r>
    </w:p>
    <w:p w:rsidR="00CE5E43" w:rsidRPr="00CE5E43" w:rsidRDefault="00CE5E43" w:rsidP="00CE5E43">
      <w:pPr>
        <w:tabs>
          <w:tab w:val="num" w:pos="72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 xml:space="preserve">     ФГУП «Первомайское» планирует провести реконструкцию коровников (3,0 млн. рублей), приобрести сельскохозяйственную технику на сумму 10,5 млн. рублей.</w:t>
      </w:r>
    </w:p>
    <w:p w:rsidR="00CE5E43" w:rsidRPr="00CE5E43" w:rsidRDefault="00CE5E43" w:rsidP="00CE5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>В 2017 году будет введен в эксплуатацию цех по убою  сельскохозяйственных животных и переработке мяса КФХ «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Гавричков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 xml:space="preserve"> Г.И.» стоимостью 10,0 млн. рублей.  </w:t>
      </w:r>
    </w:p>
    <w:p w:rsidR="00CE5E43" w:rsidRPr="00CE5E43" w:rsidRDefault="00CE5E43" w:rsidP="00CE5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 xml:space="preserve">По соглашению между 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Минпромторгом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>, Московским эндокринным заводом и правительством  Брянской области высвободившиеся площади на  объекте по УХО в г. Почепе, после проведения работ по дегазации и санации, будут переданы для перепрофилирования инвесторам. Химический завод будет перепрофилирован в филиал Московского эндокринного завода по производству активных фармацевтических субстанций.</w:t>
      </w:r>
    </w:p>
    <w:p w:rsidR="00CE5E43" w:rsidRPr="00CE5E43" w:rsidRDefault="00CE5E43" w:rsidP="00CE5E4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FF0000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>В кинотеатре «Аврора» будут выполнены работы на 5,0 млн. рублей по переоборудованию кинозала, которое позволит демонстрировать фильмы в формате 3</w:t>
      </w:r>
      <w:r w:rsidRPr="00CE5E4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E5E43">
        <w:rPr>
          <w:rFonts w:ascii="Times New Roman" w:hAnsi="Times New Roman" w:cs="Times New Roman"/>
          <w:sz w:val="28"/>
          <w:szCs w:val="28"/>
        </w:rPr>
        <w:t>. Кинотеатр «Аврора» прошел конкурсный отбор по социальной и экономической программе поддержки кинотеатров к 100-летию российского кино, проведенному Фондом кино.</w:t>
      </w:r>
    </w:p>
    <w:p w:rsidR="00CE5E43" w:rsidRPr="00CE5E43" w:rsidRDefault="00CE5E43" w:rsidP="00CE5E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>По программе «ОАО «Газпром» - детям» начаты работы по строительству физкультурно-оздоровительного комплекса в городе Почепе.  Площадь застройки составит 1354,81 кв. м., общая площадь здания - 1653,73  кв. м. ФОК будет  предназначен для проведения учебно-тренировочных повседневных и периодических физкультурно-оздоровительных занятий населения, в том числе маломобильными группами населения по баскетболу, волейболу, теннису, мини-футболу, групповых физкультурно-</w:t>
      </w:r>
      <w:r w:rsidRPr="00CE5E43">
        <w:rPr>
          <w:rFonts w:ascii="Times New Roman" w:hAnsi="Times New Roman" w:cs="Times New Roman"/>
          <w:sz w:val="28"/>
          <w:szCs w:val="28"/>
        </w:rPr>
        <w:lastRenderedPageBreak/>
        <w:t xml:space="preserve">оздоровительных мероприятий (аэробика). </w:t>
      </w:r>
    </w:p>
    <w:p w:rsidR="00CE5E43" w:rsidRPr="00CE5E43" w:rsidRDefault="00CE5E43" w:rsidP="00CE5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>В прогнозируемом периоде к 200-летию великого русского писателя, поэта и драматурга А. К. Толстого пройдет реконструкция музея-усадьбы А.К. Толстого в селе Красный Рог. Будут отреставрированы флигель Софьи Андреевны, гостевой флигель, административные здания, парк и др. На эти цели планируется направить 255,0 млн. рублей  средств федерального и областного бюджетов.</w:t>
      </w:r>
    </w:p>
    <w:p w:rsidR="00CE5E43" w:rsidRPr="00CE5E43" w:rsidRDefault="00CE5E43" w:rsidP="00CE5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>В жилищно-коммунальном комплексе продолжится реализация программы по проведению капитального ремонта многоквартирных домов. В рамках программы планируется отремонтировать четыре многоквартирных дома в городе Почепе и два многоквартирных дома в сельской местности на 6,7 млн. руб.</w:t>
      </w:r>
    </w:p>
    <w:p w:rsidR="00CE5E43" w:rsidRPr="00CE5E43" w:rsidRDefault="00CE5E43" w:rsidP="00CE5E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Краснорогском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E5E43">
        <w:rPr>
          <w:rFonts w:ascii="Times New Roman" w:hAnsi="Times New Roman" w:cs="Times New Roman"/>
          <w:sz w:val="28"/>
          <w:szCs w:val="28"/>
        </w:rPr>
        <w:t>Московском</w:t>
      </w:r>
      <w:proofErr w:type="gramEnd"/>
      <w:r w:rsidRPr="00CE5E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Доманичском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Гущинском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Речицком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 xml:space="preserve"> сельских поселениях по ФЦП «Устойчивое развитие сельских территорий»  будут установлены детские игровые, спортивные площадки.</w:t>
      </w:r>
    </w:p>
    <w:p w:rsidR="00CE5E43" w:rsidRDefault="00CE5E43" w:rsidP="00CE5E43">
      <w:pPr>
        <w:pStyle w:val="ConsPlusNormal"/>
        <w:ind w:firstLine="708"/>
        <w:jc w:val="both"/>
        <w:rPr>
          <w:bCs/>
        </w:rPr>
      </w:pPr>
      <w:r>
        <w:t xml:space="preserve">Постановлением администрации района от 17.11.2016 года №742 утверждена муниципальная программа </w:t>
      </w:r>
      <w:r w:rsidRPr="00257F0C">
        <w:rPr>
          <w:bCs/>
        </w:rPr>
        <w:t>«Поддержк</w:t>
      </w:r>
      <w:r>
        <w:rPr>
          <w:bCs/>
        </w:rPr>
        <w:t>а</w:t>
      </w:r>
      <w:r w:rsidRPr="00257F0C">
        <w:rPr>
          <w:bCs/>
        </w:rPr>
        <w:t xml:space="preserve"> местных инициатив граждан </w:t>
      </w:r>
      <w:proofErr w:type="spellStart"/>
      <w:r w:rsidRPr="00257F0C">
        <w:rPr>
          <w:bCs/>
        </w:rPr>
        <w:t>Почепского</w:t>
      </w:r>
      <w:proofErr w:type="spellEnd"/>
      <w:r w:rsidRPr="00257F0C">
        <w:rPr>
          <w:bCs/>
        </w:rPr>
        <w:t xml:space="preserve"> района на 2017-2019 годы»</w:t>
      </w:r>
      <w:r>
        <w:rPr>
          <w:bCs/>
        </w:rPr>
        <w:t xml:space="preserve">. </w:t>
      </w:r>
    </w:p>
    <w:p w:rsidR="00CE5E43" w:rsidRPr="00902B4E" w:rsidRDefault="00CE5E43" w:rsidP="00CE5E43">
      <w:pPr>
        <w:pStyle w:val="ConsPlusNormal"/>
        <w:ind w:firstLine="708"/>
        <w:jc w:val="both"/>
      </w:pPr>
      <w:r>
        <w:t xml:space="preserve">Уникальность данной программы в том, что  основную инициативу берут на себя жители, решая на общем собрании, какой проект они хотят реализовывать и сколько собственных средств они готовы затратить на достижение результата при поддержке районного бюджета и бюджетов поселений района. На реализацию мероприятий программы из консолидированного бюджета района запланировано выделение 600,0 тыс. рублей. </w:t>
      </w:r>
      <w:r w:rsidRPr="00902B4E">
        <w:t>Д</w:t>
      </w:r>
      <w:r w:rsidRPr="00902B4E">
        <w:rPr>
          <w:bCs/>
        </w:rPr>
        <w:t xml:space="preserve">ействие программы направлено на </w:t>
      </w:r>
      <w:r w:rsidRPr="00902B4E">
        <w:t>повышение эффективности бюджетных расходов за счет вовлечения общественности в процессы принятия решений на местном уровне и усиления общественного контроля над действиями органов местного самоуправления.</w:t>
      </w:r>
    </w:p>
    <w:p w:rsidR="00CE5E43" w:rsidRPr="00CE5E43" w:rsidRDefault="00CE5E43" w:rsidP="00CE5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 xml:space="preserve">По прогнозным расчетам, общий объем инвестиций в основной капитал за счет всех источников финансирования в 2017 году прогнозируется в объеме 441,0 млн. рублей (100,0 процентов), в 2018 году – 463,0 млн. рублей (100,5 процента), в 2019 году – 490,0 млн. рублей (101,5 процента). </w:t>
      </w:r>
    </w:p>
    <w:p w:rsidR="00CE5E43" w:rsidRPr="00CE5E43" w:rsidRDefault="00CE5E43" w:rsidP="00CE5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E43" w:rsidRPr="00CE5E43" w:rsidRDefault="00CE5E43" w:rsidP="00CE5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E43">
        <w:rPr>
          <w:rFonts w:ascii="Times New Roman" w:hAnsi="Times New Roman" w:cs="Times New Roman"/>
          <w:b/>
          <w:sz w:val="28"/>
          <w:szCs w:val="28"/>
        </w:rPr>
        <w:t>Малое и среднее предпринимательство</w:t>
      </w:r>
    </w:p>
    <w:p w:rsidR="00CE5E43" w:rsidRPr="00CE5E43" w:rsidRDefault="00CE5E43" w:rsidP="00CE5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>В 2015 году на территории района осуществляли хозяйственную деятельность 196 малых и средних предприятий, что на 1,5 процента больше, чем в 2014 году. Среднесписочная численность работников (без внешних совместителей) занятых на них составила 1300 человек (темп роста составил 0,5 процента). Оборот малых и средних предприятий по всем видам деятельности в 2015 году составил 1189,0 млн. рублей, что на 6,0 процентов больше, чем в 2014 году.</w:t>
      </w:r>
    </w:p>
    <w:p w:rsidR="00CE5E43" w:rsidRPr="00CE5E43" w:rsidRDefault="00CE5E43" w:rsidP="00CE5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Муниципальная политика в области стимулирования развития малого и среднего предпринимательства в районе осуществляется в соответствии с </w:t>
      </w:r>
      <w:r w:rsidRPr="00CE5E43">
        <w:rPr>
          <w:rStyle w:val="21"/>
          <w:rFonts w:ascii="Times New Roman" w:hAnsi="Times New Roman" w:cs="Times New Roman"/>
          <w:sz w:val="28"/>
          <w:szCs w:val="28"/>
        </w:rPr>
        <w:t xml:space="preserve">муниципальной программой  «Поддержка малого и среднего </w:t>
      </w:r>
      <w:proofErr w:type="spellStart"/>
      <w:proofErr w:type="gramStart"/>
      <w:r w:rsidRPr="00CE5E43">
        <w:rPr>
          <w:rStyle w:val="21"/>
          <w:rFonts w:ascii="Times New Roman" w:hAnsi="Times New Roman" w:cs="Times New Roman"/>
          <w:sz w:val="28"/>
          <w:szCs w:val="28"/>
        </w:rPr>
        <w:t>предприни-</w:t>
      </w:r>
      <w:r w:rsidRPr="00CE5E43">
        <w:rPr>
          <w:rStyle w:val="21"/>
          <w:rFonts w:ascii="Times New Roman" w:hAnsi="Times New Roman" w:cs="Times New Roman"/>
          <w:sz w:val="28"/>
          <w:szCs w:val="28"/>
        </w:rPr>
        <w:lastRenderedPageBreak/>
        <w:t>мательства</w:t>
      </w:r>
      <w:proofErr w:type="spellEnd"/>
      <w:proofErr w:type="gramEnd"/>
      <w:r w:rsidRPr="00CE5E43">
        <w:rPr>
          <w:rStyle w:val="21"/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E5E43">
        <w:rPr>
          <w:rStyle w:val="21"/>
          <w:rFonts w:ascii="Times New Roman" w:hAnsi="Times New Roman" w:cs="Times New Roman"/>
          <w:sz w:val="28"/>
          <w:szCs w:val="28"/>
        </w:rPr>
        <w:t>Почепском</w:t>
      </w:r>
      <w:proofErr w:type="spellEnd"/>
      <w:r w:rsidRPr="00CE5E43">
        <w:rPr>
          <w:rStyle w:val="21"/>
          <w:rFonts w:ascii="Times New Roman" w:hAnsi="Times New Roman" w:cs="Times New Roman"/>
          <w:sz w:val="28"/>
          <w:szCs w:val="28"/>
        </w:rPr>
        <w:t xml:space="preserve"> районе» (2016-2020гг). На реализацию мероприятий программы в 2016 году выделено 50,0 тыс. рублей.</w:t>
      </w:r>
    </w:p>
    <w:p w:rsidR="00CE5E43" w:rsidRPr="00CE5E43" w:rsidRDefault="00CE5E43" w:rsidP="00CE5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 xml:space="preserve">Субъектам малого и среднего  предпринимательства оказывается консультативная поддержка, они привлекаются для участия в выставках, ярмарках, конкурсах. </w:t>
      </w:r>
    </w:p>
    <w:p w:rsidR="00CE5E43" w:rsidRPr="00CE5E43" w:rsidRDefault="00CE5E43" w:rsidP="00CE5E43">
      <w:pPr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color w:val="000000"/>
          <w:sz w:val="28"/>
          <w:szCs w:val="28"/>
        </w:rPr>
        <w:t xml:space="preserve">В 2016 году по результатам ежегодного конкурса «Лучший предприниматель Брянской области — 2015»  </w:t>
      </w:r>
      <w:r w:rsidRPr="00CE5E43">
        <w:rPr>
          <w:rFonts w:ascii="Times New Roman" w:hAnsi="Times New Roman" w:cs="Times New Roman"/>
          <w:sz w:val="28"/>
          <w:szCs w:val="28"/>
        </w:rPr>
        <w:t xml:space="preserve"> в номинации «Сфера бытового обслуживания» лауреатом конкурса стала индивидуальный предприниматель 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Марухленко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 xml:space="preserve"> Елена Владимировна. </w:t>
      </w:r>
    </w:p>
    <w:p w:rsidR="00CE5E43" w:rsidRPr="00CE5E43" w:rsidRDefault="00CE5E43" w:rsidP="00CE5E43">
      <w:pPr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 xml:space="preserve">По программе «Поддержка начинающих фермеров Брянской области» четыре фермера 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 xml:space="preserve"> района (Шумейко Н.Р., Куликова Е.Н., 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Бицукова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 xml:space="preserve"> М.В., 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Шеремет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 xml:space="preserve"> А.А.) получили грант на развитие по 652,0 тыс. рублей.</w:t>
      </w:r>
    </w:p>
    <w:p w:rsidR="00CE5E43" w:rsidRPr="00CE5E43" w:rsidRDefault="00CE5E43" w:rsidP="00CE5E43">
      <w:pPr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5E43">
        <w:rPr>
          <w:rFonts w:ascii="Times New Roman" w:hAnsi="Times New Roman" w:cs="Times New Roman"/>
          <w:sz w:val="28"/>
          <w:szCs w:val="28"/>
        </w:rPr>
        <w:t xml:space="preserve">С целью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 же положений, приводящих к возникновению необоснованных расходов физических и юридических лиц в сфере предпринимательской и инвестиционной деятельности и бюджета  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 xml:space="preserve"> района с 2016 года администрацией 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 xml:space="preserve"> района проводится оценка регулирующего воздействия проектов муниципальных нормативных правовых актов и экспертизы</w:t>
      </w:r>
      <w:proofErr w:type="gramEnd"/>
      <w:r w:rsidRPr="00CE5E43">
        <w:rPr>
          <w:rFonts w:ascii="Times New Roman" w:hAnsi="Times New Roman" w:cs="Times New Roman"/>
          <w:sz w:val="28"/>
          <w:szCs w:val="28"/>
        </w:rPr>
        <w:t xml:space="preserve"> муниципальных нормативных правовых актов, затрагивающих вопросы осуществления предпринимательской и инвестиционной деятельности в районе. Заключено соглашение о взаимодействии администрации 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 xml:space="preserve"> района и Уполномоченного по защите прав предпринимателей в Брянской области при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актов, затрагивающих вопросы осуществления предпринимательской и инвестиционной деятельности в районе.</w:t>
      </w:r>
    </w:p>
    <w:p w:rsidR="00CE5E43" w:rsidRPr="00CE5E43" w:rsidRDefault="00CE5E43" w:rsidP="00CE5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>В 2016 году количество малых и средних предприятий района оценивается в 198 единиц, среднесписочная численность работников на них – в 1306 человек. Оборот малых и средних предприятий увеличится на 5,6 процента к 2015 году и составит 1255,6 млн. рублей.</w:t>
      </w:r>
    </w:p>
    <w:p w:rsidR="00CE5E43" w:rsidRPr="00CE5E43" w:rsidRDefault="00CE5E43" w:rsidP="00CE5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>В прогнозируемом периоде количество малых и средних предприятий и среднесписочная численность работников на них (без внешних совместителей) увеличится на 1,5 процента и составит в 2019 году 201 единицу и  1326 человек соответственно. Оборот малых и средних предприятий за этот период увеличится на 13,4 процента и достигнет 1423,2 млн. рублей.</w:t>
      </w:r>
    </w:p>
    <w:p w:rsidR="00CE5E43" w:rsidRPr="00CE5E43" w:rsidRDefault="00CE5E43" w:rsidP="00CE5E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E43" w:rsidRPr="00CE5E43" w:rsidRDefault="00CE5E43" w:rsidP="00CE5E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5E43">
        <w:rPr>
          <w:rFonts w:ascii="Times New Roman" w:hAnsi="Times New Roman" w:cs="Times New Roman"/>
          <w:b/>
          <w:bCs/>
          <w:sz w:val="28"/>
          <w:szCs w:val="28"/>
        </w:rPr>
        <w:t>Потребительский рынок</w:t>
      </w:r>
    </w:p>
    <w:p w:rsidR="00CE5E43" w:rsidRPr="00CE5E43" w:rsidRDefault="00CE5E43" w:rsidP="00CE5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>Современный потребительский рынок района характеризуется высокой товарной насыщенностью, развитой сетью предприятий торговли, общественного питания и бытового обслуживания населения, высокой предпринимательской активностью.</w:t>
      </w:r>
    </w:p>
    <w:p w:rsidR="00CE5E43" w:rsidRPr="00CE5E43" w:rsidRDefault="00CE5E43" w:rsidP="00CE5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lastRenderedPageBreak/>
        <w:t xml:space="preserve">В 2015 году оборот розничной торговли составил 872, 7 млн. рублей или 89,9 процента к уровню 2014 года (в сопоставимых ценах). Обеспеченность населения торговыми площадями  в 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Почепском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 xml:space="preserve"> районе в расчете на 1000 жителей составляет 674,0 кв. м. В структуре торговой деятельности магазинов продовольственного направления - 41, магазинов непродовольственных товаров -  105 и 142 магазина смешанного ассортимента. </w:t>
      </w:r>
    </w:p>
    <w:p w:rsidR="00CE5E43" w:rsidRPr="00CE5E43" w:rsidRDefault="00CE5E43" w:rsidP="00CE5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 xml:space="preserve">Большая  роль в жизнеобеспечении населения района </w:t>
      </w:r>
      <w:proofErr w:type="spellStart"/>
      <w:proofErr w:type="gramStart"/>
      <w:r w:rsidRPr="00CE5E43">
        <w:rPr>
          <w:rFonts w:ascii="Times New Roman" w:hAnsi="Times New Roman" w:cs="Times New Roman"/>
          <w:sz w:val="28"/>
          <w:szCs w:val="28"/>
        </w:rPr>
        <w:t>продовольствен-ными</w:t>
      </w:r>
      <w:proofErr w:type="spellEnd"/>
      <w:proofErr w:type="gramEnd"/>
      <w:r w:rsidRPr="00CE5E43">
        <w:rPr>
          <w:rFonts w:ascii="Times New Roman" w:hAnsi="Times New Roman" w:cs="Times New Roman"/>
          <w:sz w:val="28"/>
          <w:szCs w:val="28"/>
        </w:rPr>
        <w:t xml:space="preserve"> и непродовольственными товарами принадлежит розничным торговым сетям различной специализации и ценовой политики - это магазины федеральных сетей: «Пятерочка», магазин «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Дикси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 xml:space="preserve">», «Магнит», локальных сетей: «Журавли», 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Почепское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E5E43">
        <w:rPr>
          <w:rFonts w:ascii="Times New Roman" w:hAnsi="Times New Roman" w:cs="Times New Roman"/>
          <w:sz w:val="28"/>
          <w:szCs w:val="28"/>
        </w:rPr>
        <w:t>Горпо</w:t>
      </w:r>
      <w:proofErr w:type="spellEnd"/>
      <w:r w:rsidRPr="00CE5E43">
        <w:rPr>
          <w:rFonts w:ascii="Times New Roman" w:hAnsi="Times New Roman" w:cs="Times New Roman"/>
          <w:sz w:val="28"/>
          <w:szCs w:val="28"/>
        </w:rPr>
        <w:t>, Первомайское СПО и др. На селе важная роль отводится несетевым магазинам.</w:t>
      </w:r>
    </w:p>
    <w:p w:rsidR="00CE5E43" w:rsidRPr="00CE5E43" w:rsidRDefault="00CE5E43" w:rsidP="00CE5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>Оборот розничной торговли по итогам 2016 года оценивается в 98,7 процента к уровню 2015 года (930,0 млн. рублей). В 2017-2019 годах в результате постепенного восстановления платежеспособного спроса населения прогнозируется рост оборота розничной торговли на 100,0-102,0 процента (в сопоставимых ценах). В 2019 году объем оборота розничной торговли превысит 1100,0 млн. рублей.</w:t>
      </w:r>
    </w:p>
    <w:p w:rsidR="00CE5E43" w:rsidRPr="00CE5E43" w:rsidRDefault="00CE5E43" w:rsidP="00CE5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 xml:space="preserve">Товарная насыщенность потребительского рынка будет носить устойчивый характер и в полной мере соответствовать платежеспособному спросу населения на важнейшие продукты питания, товары легкой промышленности и культурно-бытового назначения. </w:t>
      </w:r>
    </w:p>
    <w:p w:rsidR="00CE5E43" w:rsidRPr="00CE5E43" w:rsidRDefault="00CE5E43" w:rsidP="00CE5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>Объем платных услуг в 2016 году оценивается в 81,9 млн. рублей (индекс физического объема - 95 процентов). В 2017-2019 годах индекс физического объема составит 98,5-100,5 процента (в сопоставимых ценах). В 2019 году прогнозный объем платных услуг населению составит  94,4 млн. рублей.</w:t>
      </w:r>
    </w:p>
    <w:p w:rsidR="00CE5E43" w:rsidRPr="00CE5E43" w:rsidRDefault="00CE5E43" w:rsidP="00CE5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>Сдерживание роста потребительского спроса и реальных показателей связано с инфляцией. Индекс потребительских цен в 2016 году ожидается в 107,5 процента. Основными факторами такого роста стали ослабление курса рубля, а также ускорение продовольственной инфляции после введения защитных экономических мер, ограничивающих ввоз импортной продукции.</w:t>
      </w:r>
    </w:p>
    <w:p w:rsidR="00CE5E43" w:rsidRPr="00CE5E43" w:rsidRDefault="00CE5E43" w:rsidP="00CE5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>В 2017 году индекс потребительских цен в среднегодовом исчислении прогнозируется в размере 105,5 процента, в 2018 году – 104,8 процента, в 2019 году – 104,3 процента.</w:t>
      </w:r>
    </w:p>
    <w:p w:rsidR="00CE5E43" w:rsidRDefault="00CE5E43" w:rsidP="00CE5E43">
      <w:pPr>
        <w:pStyle w:val="2"/>
        <w:ind w:left="2832" w:firstLine="708"/>
        <w:rPr>
          <w:sz w:val="28"/>
          <w:szCs w:val="28"/>
        </w:rPr>
      </w:pPr>
    </w:p>
    <w:p w:rsidR="00CE5E43" w:rsidRDefault="00CE5E43" w:rsidP="00CE5E43">
      <w:pPr>
        <w:pStyle w:val="2"/>
        <w:ind w:left="2832" w:firstLine="708"/>
        <w:rPr>
          <w:sz w:val="28"/>
          <w:szCs w:val="28"/>
        </w:rPr>
      </w:pPr>
      <w:r w:rsidRPr="00855E0B">
        <w:rPr>
          <w:sz w:val="28"/>
          <w:szCs w:val="28"/>
        </w:rPr>
        <w:t>Труд и занятость</w:t>
      </w:r>
    </w:p>
    <w:p w:rsidR="00CE5E43" w:rsidRPr="00855E0B" w:rsidRDefault="00CE5E43" w:rsidP="00CE5E43">
      <w:pPr>
        <w:pStyle w:val="2"/>
        <w:ind w:firstLine="709"/>
        <w:rPr>
          <w:b w:val="0"/>
          <w:bCs w:val="0"/>
          <w:sz w:val="28"/>
          <w:szCs w:val="28"/>
        </w:rPr>
      </w:pPr>
      <w:r w:rsidRPr="00855E0B">
        <w:rPr>
          <w:b w:val="0"/>
          <w:bCs w:val="0"/>
          <w:sz w:val="28"/>
          <w:szCs w:val="28"/>
        </w:rPr>
        <w:t>Численность экономически активного населения в 201</w:t>
      </w:r>
      <w:r>
        <w:rPr>
          <w:b w:val="0"/>
          <w:bCs w:val="0"/>
          <w:sz w:val="28"/>
          <w:szCs w:val="28"/>
        </w:rPr>
        <w:t>5</w:t>
      </w:r>
      <w:r w:rsidRPr="00855E0B">
        <w:rPr>
          <w:b w:val="0"/>
          <w:bCs w:val="0"/>
          <w:sz w:val="28"/>
          <w:szCs w:val="28"/>
        </w:rPr>
        <w:t xml:space="preserve"> году составила </w:t>
      </w:r>
      <w:r>
        <w:rPr>
          <w:b w:val="0"/>
          <w:bCs w:val="0"/>
          <w:sz w:val="28"/>
          <w:szCs w:val="28"/>
        </w:rPr>
        <w:t>20,4</w:t>
      </w:r>
      <w:r w:rsidRPr="00855E0B">
        <w:rPr>
          <w:b w:val="0"/>
          <w:bCs w:val="0"/>
          <w:sz w:val="28"/>
          <w:szCs w:val="28"/>
        </w:rPr>
        <w:t xml:space="preserve"> тыс. человек, среднегодовая численность занятых в экономике – </w:t>
      </w:r>
      <w:r>
        <w:rPr>
          <w:b w:val="0"/>
          <w:bCs w:val="0"/>
          <w:sz w:val="28"/>
          <w:szCs w:val="28"/>
        </w:rPr>
        <w:t>19,9</w:t>
      </w:r>
      <w:r w:rsidRPr="00855E0B">
        <w:rPr>
          <w:b w:val="0"/>
          <w:bCs w:val="0"/>
          <w:sz w:val="28"/>
          <w:szCs w:val="28"/>
        </w:rPr>
        <w:t xml:space="preserve"> тыс. человек. Уровень официально регистрируемой безработицы по состоянию на 1 января 201</w:t>
      </w:r>
      <w:r>
        <w:rPr>
          <w:b w:val="0"/>
          <w:bCs w:val="0"/>
          <w:sz w:val="28"/>
          <w:szCs w:val="28"/>
        </w:rPr>
        <w:t>6</w:t>
      </w:r>
      <w:r w:rsidRPr="00855E0B">
        <w:rPr>
          <w:b w:val="0"/>
          <w:bCs w:val="0"/>
          <w:sz w:val="28"/>
          <w:szCs w:val="28"/>
        </w:rPr>
        <w:t xml:space="preserve"> года сложился на уровне </w:t>
      </w:r>
      <w:r>
        <w:rPr>
          <w:b w:val="0"/>
          <w:bCs w:val="0"/>
          <w:sz w:val="28"/>
          <w:szCs w:val="28"/>
        </w:rPr>
        <w:t>0,5</w:t>
      </w:r>
      <w:r w:rsidRPr="00855E0B">
        <w:rPr>
          <w:b w:val="0"/>
          <w:bCs w:val="0"/>
          <w:sz w:val="28"/>
          <w:szCs w:val="28"/>
        </w:rPr>
        <w:t xml:space="preserve"> процента к численности экономически активного населения. </w:t>
      </w:r>
    </w:p>
    <w:p w:rsidR="00CE5E43" w:rsidRPr="00CE5E43" w:rsidRDefault="00CE5E43" w:rsidP="00CE5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E43">
        <w:rPr>
          <w:rFonts w:ascii="Times New Roman" w:hAnsi="Times New Roman" w:cs="Times New Roman"/>
          <w:sz w:val="28"/>
          <w:szCs w:val="28"/>
        </w:rPr>
        <w:t xml:space="preserve">В 2016 году ситуация на рынке труда оставалась сложной. Вначале года были уволены с подразделений объекта по УХО более 500 человек. В </w:t>
      </w:r>
      <w:r w:rsidRPr="00CE5E43">
        <w:rPr>
          <w:rFonts w:ascii="Times New Roman" w:hAnsi="Times New Roman" w:cs="Times New Roman"/>
          <w:sz w:val="28"/>
          <w:szCs w:val="28"/>
        </w:rPr>
        <w:lastRenderedPageBreak/>
        <w:t xml:space="preserve">службу занятости обратились 282 человека. Для решения вопроса с трудоустройством служба занятости организовывала групповые консультации и встречи с работодателями, проводила ярмарки вакансий, предлагала временные рабочие места, варианты профессионального обучения или переобучения профессиям, востребованным на рынке труда и </w:t>
      </w:r>
      <w:proofErr w:type="gramStart"/>
      <w:r w:rsidRPr="00CE5E43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CE5E43">
        <w:rPr>
          <w:rFonts w:ascii="Times New Roman" w:hAnsi="Times New Roman" w:cs="Times New Roman"/>
          <w:sz w:val="28"/>
          <w:szCs w:val="28"/>
        </w:rPr>
        <w:t>.  В результате 238 граждан было снято с регистрационного учета, из них трудоустроено 186 человек. В настоящее время ситуация на рынке труда стабилизировалась.</w:t>
      </w:r>
    </w:p>
    <w:p w:rsidR="00CE5E43" w:rsidRDefault="00CE5E43" w:rsidP="00CE5E43">
      <w:pPr>
        <w:pStyle w:val="2"/>
        <w:ind w:firstLine="709"/>
        <w:rPr>
          <w:b w:val="0"/>
          <w:bCs w:val="0"/>
          <w:sz w:val="28"/>
          <w:szCs w:val="28"/>
        </w:rPr>
      </w:pPr>
      <w:r w:rsidRPr="00CF372C">
        <w:rPr>
          <w:b w:val="0"/>
          <w:bCs w:val="0"/>
          <w:sz w:val="28"/>
          <w:szCs w:val="28"/>
        </w:rPr>
        <w:t xml:space="preserve">По оценке, </w:t>
      </w:r>
      <w:proofErr w:type="gramStart"/>
      <w:r w:rsidRPr="00CF372C">
        <w:rPr>
          <w:b w:val="0"/>
          <w:bCs w:val="0"/>
          <w:sz w:val="28"/>
          <w:szCs w:val="28"/>
        </w:rPr>
        <w:t>на конец</w:t>
      </w:r>
      <w:proofErr w:type="gramEnd"/>
      <w:r w:rsidRPr="00CF372C">
        <w:rPr>
          <w:b w:val="0"/>
          <w:bCs w:val="0"/>
          <w:sz w:val="28"/>
          <w:szCs w:val="28"/>
        </w:rPr>
        <w:t xml:space="preserve"> 2016 года число безработных, зарегистрированных в службе занятости, составит 150 человек,</w:t>
      </w:r>
      <w:r w:rsidRPr="00855E0B">
        <w:rPr>
          <w:b w:val="0"/>
          <w:bCs w:val="0"/>
          <w:sz w:val="28"/>
          <w:szCs w:val="28"/>
        </w:rPr>
        <w:t xml:space="preserve"> уровень регистрируемой безработицы – </w:t>
      </w:r>
      <w:r>
        <w:rPr>
          <w:b w:val="0"/>
          <w:bCs w:val="0"/>
          <w:sz w:val="28"/>
          <w:szCs w:val="28"/>
        </w:rPr>
        <w:t>0</w:t>
      </w:r>
      <w:r w:rsidRPr="00855E0B">
        <w:rPr>
          <w:b w:val="0"/>
          <w:bCs w:val="0"/>
          <w:sz w:val="28"/>
          <w:szCs w:val="28"/>
        </w:rPr>
        <w:t>,</w:t>
      </w:r>
      <w:r>
        <w:rPr>
          <w:b w:val="0"/>
          <w:bCs w:val="0"/>
          <w:sz w:val="28"/>
          <w:szCs w:val="28"/>
        </w:rPr>
        <w:t>7</w:t>
      </w:r>
      <w:r w:rsidRPr="00855E0B">
        <w:rPr>
          <w:b w:val="0"/>
          <w:bCs w:val="0"/>
          <w:sz w:val="28"/>
          <w:szCs w:val="28"/>
        </w:rPr>
        <w:t xml:space="preserve"> процента к численности экономически активного населения.</w:t>
      </w:r>
    </w:p>
    <w:p w:rsidR="00CE5E43" w:rsidRDefault="00CE5E43" w:rsidP="00CE5E43">
      <w:pPr>
        <w:pStyle w:val="2"/>
        <w:ind w:firstLine="709"/>
        <w:rPr>
          <w:b w:val="0"/>
          <w:bCs w:val="0"/>
          <w:sz w:val="28"/>
          <w:szCs w:val="28"/>
        </w:rPr>
      </w:pPr>
      <w:r w:rsidRPr="00A00251">
        <w:rPr>
          <w:b w:val="0"/>
          <w:bCs w:val="0"/>
          <w:sz w:val="28"/>
          <w:szCs w:val="28"/>
        </w:rPr>
        <w:t>Учитывая демографический прогноз,</w:t>
      </w:r>
      <w:r>
        <w:rPr>
          <w:b w:val="0"/>
          <w:bCs w:val="0"/>
          <w:sz w:val="28"/>
          <w:szCs w:val="28"/>
        </w:rPr>
        <w:t xml:space="preserve"> </w:t>
      </w:r>
      <w:r w:rsidRPr="00855E0B">
        <w:rPr>
          <w:b w:val="0"/>
          <w:bCs w:val="0"/>
          <w:sz w:val="28"/>
          <w:szCs w:val="28"/>
        </w:rPr>
        <w:t xml:space="preserve">согласно которому численность населения в трудоспособном возрасте будет уменьшаться, численность экономически активного населения </w:t>
      </w:r>
      <w:r>
        <w:rPr>
          <w:b w:val="0"/>
          <w:bCs w:val="0"/>
          <w:sz w:val="28"/>
          <w:szCs w:val="28"/>
        </w:rPr>
        <w:t>к</w:t>
      </w:r>
      <w:r w:rsidRPr="00855E0B">
        <w:rPr>
          <w:b w:val="0"/>
          <w:bCs w:val="0"/>
          <w:sz w:val="28"/>
          <w:szCs w:val="28"/>
        </w:rPr>
        <w:t xml:space="preserve"> 201</w:t>
      </w:r>
      <w:r>
        <w:rPr>
          <w:b w:val="0"/>
          <w:bCs w:val="0"/>
          <w:sz w:val="28"/>
          <w:szCs w:val="28"/>
        </w:rPr>
        <w:t>9</w:t>
      </w:r>
      <w:r w:rsidRPr="00855E0B">
        <w:rPr>
          <w:b w:val="0"/>
          <w:bCs w:val="0"/>
          <w:sz w:val="28"/>
          <w:szCs w:val="28"/>
        </w:rPr>
        <w:t xml:space="preserve"> году </w:t>
      </w:r>
      <w:r>
        <w:rPr>
          <w:b w:val="0"/>
          <w:bCs w:val="0"/>
          <w:sz w:val="28"/>
          <w:szCs w:val="28"/>
        </w:rPr>
        <w:t xml:space="preserve">ожидается </w:t>
      </w:r>
      <w:r w:rsidRPr="00855E0B">
        <w:rPr>
          <w:b w:val="0"/>
          <w:bCs w:val="0"/>
          <w:sz w:val="28"/>
          <w:szCs w:val="28"/>
        </w:rPr>
        <w:t xml:space="preserve">в количестве </w:t>
      </w:r>
      <w:r>
        <w:rPr>
          <w:b w:val="0"/>
          <w:bCs w:val="0"/>
          <w:sz w:val="28"/>
          <w:szCs w:val="28"/>
        </w:rPr>
        <w:t>2</w:t>
      </w:r>
      <w:r w:rsidRPr="00855E0B">
        <w:rPr>
          <w:b w:val="0"/>
          <w:bCs w:val="0"/>
          <w:sz w:val="28"/>
          <w:szCs w:val="28"/>
        </w:rPr>
        <w:t>0</w:t>
      </w:r>
      <w:r>
        <w:rPr>
          <w:b w:val="0"/>
          <w:bCs w:val="0"/>
          <w:sz w:val="28"/>
          <w:szCs w:val="28"/>
        </w:rPr>
        <w:t>,1</w:t>
      </w:r>
      <w:r w:rsidRPr="00855E0B">
        <w:rPr>
          <w:b w:val="0"/>
          <w:bCs w:val="0"/>
          <w:sz w:val="28"/>
          <w:szCs w:val="28"/>
        </w:rPr>
        <w:t xml:space="preserve"> тыс. человек, численность занятых в экономике – </w:t>
      </w:r>
      <w:r>
        <w:rPr>
          <w:b w:val="0"/>
          <w:bCs w:val="0"/>
          <w:sz w:val="28"/>
          <w:szCs w:val="28"/>
        </w:rPr>
        <w:t>19,5</w:t>
      </w:r>
      <w:r w:rsidRPr="00855E0B">
        <w:rPr>
          <w:b w:val="0"/>
          <w:bCs w:val="0"/>
          <w:sz w:val="28"/>
          <w:szCs w:val="28"/>
        </w:rPr>
        <w:t xml:space="preserve"> тыс. человек. </w:t>
      </w:r>
    </w:p>
    <w:p w:rsidR="00CE5E43" w:rsidRDefault="00CE5E43" w:rsidP="00CE5E43">
      <w:pPr>
        <w:pStyle w:val="2"/>
        <w:ind w:firstLine="709"/>
        <w:rPr>
          <w:b w:val="0"/>
          <w:bCs w:val="0"/>
          <w:sz w:val="28"/>
          <w:szCs w:val="28"/>
        </w:rPr>
      </w:pPr>
      <w:r w:rsidRPr="00855E0B">
        <w:rPr>
          <w:b w:val="0"/>
          <w:bCs w:val="0"/>
          <w:sz w:val="28"/>
          <w:szCs w:val="28"/>
        </w:rPr>
        <w:t>В прогнозируемом периоде регистрируемая безработица будет незначительно снижаться. В 201</w:t>
      </w:r>
      <w:r>
        <w:rPr>
          <w:b w:val="0"/>
          <w:bCs w:val="0"/>
          <w:sz w:val="28"/>
          <w:szCs w:val="28"/>
        </w:rPr>
        <w:t>9</w:t>
      </w:r>
      <w:r w:rsidRPr="00855E0B">
        <w:rPr>
          <w:b w:val="0"/>
          <w:bCs w:val="0"/>
          <w:sz w:val="28"/>
          <w:szCs w:val="28"/>
        </w:rPr>
        <w:t xml:space="preserve"> году она составит </w:t>
      </w:r>
      <w:r>
        <w:rPr>
          <w:b w:val="0"/>
          <w:bCs w:val="0"/>
          <w:sz w:val="28"/>
          <w:szCs w:val="28"/>
        </w:rPr>
        <w:t>0</w:t>
      </w:r>
      <w:r w:rsidRPr="00855E0B">
        <w:rPr>
          <w:b w:val="0"/>
          <w:bCs w:val="0"/>
          <w:sz w:val="28"/>
          <w:szCs w:val="28"/>
        </w:rPr>
        <w:t>,</w:t>
      </w:r>
      <w:r>
        <w:rPr>
          <w:b w:val="0"/>
          <w:bCs w:val="0"/>
          <w:sz w:val="28"/>
          <w:szCs w:val="28"/>
        </w:rPr>
        <w:t>6</w:t>
      </w:r>
      <w:r w:rsidRPr="00855E0B">
        <w:rPr>
          <w:b w:val="0"/>
          <w:bCs w:val="0"/>
          <w:sz w:val="28"/>
          <w:szCs w:val="28"/>
        </w:rPr>
        <w:t xml:space="preserve"> процента к численности экономически активного населения. </w:t>
      </w:r>
    </w:p>
    <w:p w:rsidR="00CE5E43" w:rsidRPr="00CE5E43" w:rsidRDefault="00CE5E43" w:rsidP="00CE5E43">
      <w:pPr>
        <w:spacing w:after="0" w:line="240" w:lineRule="auto"/>
        <w:ind w:firstLine="708"/>
        <w:jc w:val="both"/>
        <w:rPr>
          <w:rFonts w:ascii="Georgia" w:hAnsi="Georgia"/>
          <w:sz w:val="28"/>
          <w:szCs w:val="28"/>
        </w:rPr>
      </w:pPr>
      <w:r w:rsidRPr="00CE5E43">
        <w:rPr>
          <w:rFonts w:ascii="Georgia" w:hAnsi="Georgia"/>
          <w:sz w:val="28"/>
          <w:szCs w:val="28"/>
        </w:rPr>
        <w:t>Фонд заработной платы в 2016 году оценивается в 2069,0 млн. рублей. В 2017-2019 годах прогно</w:t>
      </w:r>
      <w:bookmarkStart w:id="0" w:name="_GoBack"/>
      <w:bookmarkEnd w:id="0"/>
      <w:r w:rsidRPr="00CE5E43">
        <w:rPr>
          <w:rFonts w:ascii="Georgia" w:hAnsi="Georgia"/>
          <w:sz w:val="28"/>
          <w:szCs w:val="28"/>
        </w:rPr>
        <w:t>зируется рост фонда оплаты труда на 2,2-4,0 процента соответственно.</w:t>
      </w:r>
      <w:r w:rsidRPr="00CE5E43">
        <w:rPr>
          <w:rFonts w:ascii="Georgia" w:hAnsi="Georgia"/>
          <w:color w:val="FF0000"/>
          <w:sz w:val="28"/>
          <w:szCs w:val="28"/>
        </w:rPr>
        <w:t xml:space="preserve"> </w:t>
      </w:r>
      <w:r w:rsidRPr="00CE5E43">
        <w:rPr>
          <w:rFonts w:ascii="Georgia" w:hAnsi="Georgia"/>
          <w:sz w:val="28"/>
          <w:szCs w:val="28"/>
        </w:rPr>
        <w:t>Среднемесячная заработная плата работников (по полному кругу предприятий) в 2016 году составит 19592 рубля,  в прогнозируемом периоде вырастет на 6,7 процента и составит 20907 рублей.</w:t>
      </w:r>
    </w:p>
    <w:p w:rsidR="00CE5E43" w:rsidRPr="00CE5E43" w:rsidRDefault="00CE5E43" w:rsidP="00CE5E43">
      <w:pPr>
        <w:pStyle w:val="2"/>
        <w:jc w:val="center"/>
        <w:rPr>
          <w:rFonts w:ascii="Georgia" w:hAnsi="Georgia"/>
          <w:sz w:val="28"/>
          <w:szCs w:val="28"/>
        </w:rPr>
      </w:pPr>
      <w:r w:rsidRPr="00CE5E43">
        <w:rPr>
          <w:rFonts w:ascii="Georgia" w:hAnsi="Georgia"/>
          <w:sz w:val="28"/>
          <w:szCs w:val="28"/>
        </w:rPr>
        <w:t xml:space="preserve"> </w:t>
      </w:r>
    </w:p>
    <w:p w:rsidR="00CE5E43" w:rsidRPr="00CE5E43" w:rsidRDefault="00CE5E43" w:rsidP="00CE5E43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 w:rsidRPr="00CE5E43">
        <w:rPr>
          <w:rFonts w:ascii="Georgia" w:hAnsi="Georgia"/>
          <w:b/>
          <w:sz w:val="28"/>
          <w:szCs w:val="28"/>
        </w:rPr>
        <w:t xml:space="preserve"> Развитие отраслей социальной сферы</w:t>
      </w:r>
    </w:p>
    <w:p w:rsidR="00CE5E43" w:rsidRDefault="00CE5E43" w:rsidP="00CE5E43">
      <w:pPr>
        <w:pStyle w:val="2"/>
        <w:ind w:firstLine="709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Развитие материально-технической базы учреждений социально-культурной сферы района осуществляется за счет средств консолидированного бюджета района, государственной поддержки из федерального, областного бюджетов и внебюджетных источников.</w:t>
      </w:r>
      <w:proofErr w:type="gramEnd"/>
    </w:p>
    <w:p w:rsidR="00CE5E43" w:rsidRDefault="00CE5E43" w:rsidP="00CE5E43">
      <w:pPr>
        <w:pStyle w:val="2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Прогноз развития отраслей социальной сферы на 2016-2019 годы ориентирован на создание необходимых условий для удовлетворения минимальных потребностей всех групп населения в социальных услугах при формировании оптимального соотношения платности и бесплатности услуг населению с одновременным оказанием адресной и дифференцированной поддержки малообеспеченным категориям граждан. Обеспечение доступности населения к гарантированному объему социальных услуг будет сочетаться с повышением качества услуг и повышением эффективности использования бюджетных средств.</w:t>
      </w:r>
    </w:p>
    <w:p w:rsidR="00CE5E43" w:rsidRDefault="00CE5E43" w:rsidP="00CE5E43">
      <w:pPr>
        <w:pStyle w:val="2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 учетом реализации мероприятий по оптимизации и реорганизации неэффективных организаций, прогнозируемой динамики численности населения района (в том числе детского), в 2016 (2019) году ситуация с обеспеченностью района объектами социальной инфраструктуры будет выглядеть следующим образом:</w:t>
      </w:r>
    </w:p>
    <w:p w:rsidR="00CE5E43" w:rsidRDefault="00CE5E43" w:rsidP="00CE5E43">
      <w:pPr>
        <w:pStyle w:val="2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- уровень обеспеченности дошкольными образовательными учреждениями составит 490 (490) мест на 1000 детей в возрасте 1-6 лет;</w:t>
      </w:r>
    </w:p>
    <w:p w:rsidR="00CE5E43" w:rsidRDefault="00CE5E43" w:rsidP="00CE5E43">
      <w:pPr>
        <w:pStyle w:val="2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уровень обеспеченности больничными койками составит 45 (45) на 10 тысяч населения;</w:t>
      </w:r>
    </w:p>
    <w:p w:rsidR="00CE5E43" w:rsidRDefault="00CE5E43" w:rsidP="00CE5E43">
      <w:pPr>
        <w:pStyle w:val="2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уровень обеспеченности </w:t>
      </w:r>
      <w:proofErr w:type="gramStart"/>
      <w:r>
        <w:rPr>
          <w:b w:val="0"/>
          <w:sz w:val="28"/>
          <w:szCs w:val="28"/>
        </w:rPr>
        <w:t>амбулаторно-поликлиническими</w:t>
      </w:r>
      <w:proofErr w:type="gram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учреж-дениями</w:t>
      </w:r>
      <w:proofErr w:type="spellEnd"/>
      <w:r>
        <w:rPr>
          <w:b w:val="0"/>
          <w:sz w:val="28"/>
          <w:szCs w:val="28"/>
        </w:rPr>
        <w:t xml:space="preserve"> составит 234 (236) посещений  в смену на 10 тыс. населения;</w:t>
      </w:r>
    </w:p>
    <w:p w:rsidR="00CE5E43" w:rsidRDefault="00CE5E43" w:rsidP="00CE5E43">
      <w:pPr>
        <w:pStyle w:val="2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уровень обеспеченности библиотечными учреждениями составит 8,7 (8,7) на 100 тыс. жителей;</w:t>
      </w:r>
    </w:p>
    <w:p w:rsidR="00CE5E43" w:rsidRDefault="00CE5E43" w:rsidP="00CE5E43">
      <w:pPr>
        <w:pStyle w:val="2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уровень обеспеченности учреждениями культурно-досугового типа составит 8,1 (8,1) на 100 тыс. жителей.</w:t>
      </w:r>
    </w:p>
    <w:p w:rsidR="00CE5E43" w:rsidRPr="00BA61E5" w:rsidRDefault="00CE5E43" w:rsidP="00CE5E43">
      <w:pPr>
        <w:pStyle w:val="a4"/>
        <w:ind w:firstLine="708"/>
        <w:rPr>
          <w:sz w:val="28"/>
          <w:szCs w:val="28"/>
        </w:rPr>
      </w:pPr>
      <w:r w:rsidRPr="00BA61E5">
        <w:rPr>
          <w:sz w:val="28"/>
          <w:szCs w:val="28"/>
        </w:rPr>
        <w:t xml:space="preserve">- уровень обеспеченности населения района  общей площадью жилых домов  на 1 человека </w:t>
      </w:r>
      <w:r>
        <w:rPr>
          <w:sz w:val="28"/>
          <w:szCs w:val="28"/>
        </w:rPr>
        <w:t xml:space="preserve">составит </w:t>
      </w:r>
      <w:r w:rsidRPr="00BA61E5">
        <w:rPr>
          <w:sz w:val="28"/>
          <w:szCs w:val="28"/>
        </w:rPr>
        <w:t>27,3 кв. м. (27,5 кв. м).</w:t>
      </w:r>
    </w:p>
    <w:p w:rsidR="00CE5E43" w:rsidRPr="00BA61E5" w:rsidRDefault="00CE5E43" w:rsidP="00CE5E43">
      <w:pPr>
        <w:pStyle w:val="a4"/>
        <w:rPr>
          <w:sz w:val="28"/>
          <w:szCs w:val="28"/>
        </w:rPr>
      </w:pPr>
      <w:r w:rsidRPr="00BA61E5">
        <w:rPr>
          <w:sz w:val="28"/>
          <w:szCs w:val="28"/>
        </w:rPr>
        <w:t xml:space="preserve">             </w:t>
      </w:r>
    </w:p>
    <w:p w:rsidR="00CE5E43" w:rsidRDefault="00CE5E43" w:rsidP="00CE5E43">
      <w:pPr>
        <w:pStyle w:val="a4"/>
        <w:ind w:firstLine="709"/>
        <w:jc w:val="center"/>
        <w:rPr>
          <w:b/>
          <w:bCs/>
          <w:sz w:val="28"/>
          <w:szCs w:val="28"/>
        </w:rPr>
      </w:pPr>
    </w:p>
    <w:p w:rsidR="00CE5E43" w:rsidRDefault="00CE5E43" w:rsidP="007B6380">
      <w:pPr>
        <w:tabs>
          <w:tab w:val="left" w:pos="1080"/>
        </w:tabs>
      </w:pPr>
    </w:p>
    <w:sectPr w:rsidR="00CE5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33D39"/>
    <w:multiLevelType w:val="hybridMultilevel"/>
    <w:tmpl w:val="D3702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1EC"/>
    <w:rsid w:val="00020511"/>
    <w:rsid w:val="001151EC"/>
    <w:rsid w:val="004B5348"/>
    <w:rsid w:val="007B6380"/>
    <w:rsid w:val="007C0272"/>
    <w:rsid w:val="0090731F"/>
    <w:rsid w:val="00CE5E43"/>
    <w:rsid w:val="00ED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1EC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CE5E4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CE5E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CE5E43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CE5E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1">
    <w:name w:val="Основной текст (2)"/>
    <w:uiPriority w:val="99"/>
    <w:rsid w:val="00CE5E43"/>
    <w:rPr>
      <w:rFonts w:ascii="Calibri" w:hAnsi="Calibri"/>
      <w:color w:val="000000"/>
      <w:spacing w:val="0"/>
      <w:w w:val="100"/>
      <w:position w:val="0"/>
      <w:lang w:val="ru-RU" w:eastAsia="ru-RU"/>
    </w:rPr>
  </w:style>
  <w:style w:type="paragraph" w:customStyle="1" w:styleId="ConsPlusNormal">
    <w:name w:val="ConsPlusNormal"/>
    <w:uiPriority w:val="99"/>
    <w:rsid w:val="00CE5E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1EC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CE5E4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CE5E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CE5E43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CE5E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1">
    <w:name w:val="Основной текст (2)"/>
    <w:uiPriority w:val="99"/>
    <w:rsid w:val="00CE5E43"/>
    <w:rPr>
      <w:rFonts w:ascii="Calibri" w:hAnsi="Calibri"/>
      <w:color w:val="000000"/>
      <w:spacing w:val="0"/>
      <w:w w:val="100"/>
      <w:position w:val="0"/>
      <w:lang w:val="ru-RU" w:eastAsia="ru-RU"/>
    </w:rPr>
  </w:style>
  <w:style w:type="paragraph" w:customStyle="1" w:styleId="ConsPlusNormal">
    <w:name w:val="ConsPlusNormal"/>
    <w:uiPriority w:val="99"/>
    <w:rsid w:val="00CE5E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4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3802</Words>
  <Characters>21675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7</cp:revision>
  <cp:lastPrinted>2016-12-26T07:05:00Z</cp:lastPrinted>
  <dcterms:created xsi:type="dcterms:W3CDTF">2016-12-19T08:49:00Z</dcterms:created>
  <dcterms:modified xsi:type="dcterms:W3CDTF">2017-01-12T07:57:00Z</dcterms:modified>
</cp:coreProperties>
</file>