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85" w:rsidRDefault="00193785" w:rsidP="0019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РЕЗУЛЬТАТЫ АНАЛИЗА ФИНАНСОВОГО МЕНЕДЖМЕНТА</w:t>
      </w:r>
      <w:r w:rsidR="00B742C4">
        <w:rPr>
          <w:rFonts w:ascii="Calibri" w:hAnsi="Calibri" w:cs="Calibri"/>
        </w:rPr>
        <w:t xml:space="preserve"> за 201</w:t>
      </w:r>
      <w:r w:rsidR="00624E70">
        <w:rPr>
          <w:rFonts w:ascii="Calibri" w:hAnsi="Calibri" w:cs="Calibri"/>
        </w:rPr>
        <w:t>7</w:t>
      </w:r>
      <w:r w:rsidR="003C71BA">
        <w:rPr>
          <w:rFonts w:ascii="Calibri" w:hAnsi="Calibri" w:cs="Calibri"/>
        </w:rPr>
        <w:t xml:space="preserve"> год</w:t>
      </w:r>
    </w:p>
    <w:p w:rsidR="00193785" w:rsidRDefault="00193785" w:rsidP="0019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800"/>
        <w:gridCol w:w="1920"/>
        <w:gridCol w:w="1920"/>
        <w:gridCol w:w="1800"/>
        <w:gridCol w:w="1440"/>
      </w:tblGrid>
      <w:tr w:rsidR="00193785" w:rsidTr="0064296E">
        <w:trPr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направления оценки,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показателей            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Средняя оценка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показателю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(SP)   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ГРБС, 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получившие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неудовлетвори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тельную оценку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показателю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ГРБС,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получившие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лучшую оценку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показателю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ГРБС,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которым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показатель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неприменим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2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Par851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     6    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1" w:name="Par853"/>
            <w:bookmarkEnd w:id="1"/>
            <w:r>
              <w:rPr>
                <w:rFonts w:ascii="Courier New" w:hAnsi="Courier New" w:cs="Courier New"/>
                <w:sz w:val="20"/>
                <w:szCs w:val="20"/>
              </w:rPr>
              <w:t xml:space="preserve"> 1. Оценка механизмов планирования расходов бюджета      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Р1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</w:t>
            </w:r>
            <w:r w:rsidRPr="004479DC">
              <w:rPr>
                <w:rFonts w:ascii="Courier New" w:hAnsi="Courier New" w:cs="Courier New"/>
                <w:sz w:val="20"/>
                <w:szCs w:val="20"/>
              </w:rPr>
              <w:t>оличество изменений сводной бюджетной росписи расходов и лимитов бюджетных  обязательств ГРБС в отчетном (текущем) финансовом году;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0,6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B05AB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B05AB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3C71BA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F866B2">
        <w:trPr>
          <w:trHeight w:val="411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Р2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Доля бюджетных ассигнований,  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представленных в программном виде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1,8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Р3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Доля бюджетных ассигнований на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предоставление муниципальных услуг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(выполнение работ) физическим и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юридическим лицам, оказываемых в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соответствии с муниципальным заданием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3191E" w:rsidP="009C7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806EA5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9C764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C45E76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2" w:name="Par868"/>
            <w:bookmarkEnd w:id="2"/>
            <w:r>
              <w:rPr>
                <w:rFonts w:ascii="Courier New" w:hAnsi="Courier New" w:cs="Courier New"/>
                <w:sz w:val="20"/>
                <w:szCs w:val="20"/>
              </w:rPr>
              <w:t xml:space="preserve">2. Оценка результатов исполнения бюджета в части расходов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Р4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Уровень исполнения расходов ГРБС за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счет средств бюджета </w:t>
            </w:r>
            <w:r w:rsidR="003C71BA">
              <w:rPr>
                <w:rFonts w:ascii="Courier New" w:hAnsi="Courier New" w:cs="Courier New"/>
                <w:sz w:val="20"/>
                <w:szCs w:val="20"/>
              </w:rPr>
              <w:t>района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(без учета объема безвозмездных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поступлений) 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9C7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73191E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B05AB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Р5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Доля кассовых расходов (без учета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объема безвозмездных поступлений),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произведенных ГРБС и подведомственными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ему учреждениями в IV квартале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отчетного года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9C76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Р6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Своевременное доведение ГРБС лимитов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бюджетных обязательств до     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подведомственных учреждений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Р7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Своевременное составление бюджетной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росписи ГРБС и внесение изменений в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нее          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Р8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Оценка качества планирования бюджетных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ассигнований 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C45E76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3" w:name="Par892"/>
            <w:bookmarkEnd w:id="3"/>
            <w:r>
              <w:rPr>
                <w:rFonts w:ascii="Courier New" w:hAnsi="Courier New" w:cs="Courier New"/>
                <w:sz w:val="20"/>
                <w:szCs w:val="20"/>
              </w:rPr>
              <w:t xml:space="preserve">3. Оценка управления обязательствами в процессе исполнения бюджета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Р9 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у ГРБС и подведомственных ему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учреждений нереальной к взысканию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дебиторской задолженности &lt;*&gt;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Р10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Изменение дебиторской задолженности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ГРБС и подведомственных ему учреждений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отчетном периоде по сравнению с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началом года 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3191E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D3110C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Р11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у ГРБС и подведомственных ему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учреждений просроченной кредиторской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задолженности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Р12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Ежемесячное изменение кредиторской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задолженности ГРБС и подведомственных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ему учреждений в течение отчетного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периода          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806EA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4" w:name="Par912"/>
            <w:bookmarkEnd w:id="4"/>
            <w:r>
              <w:rPr>
                <w:rFonts w:ascii="Courier New" w:hAnsi="Courier New" w:cs="Courier New"/>
                <w:sz w:val="20"/>
                <w:szCs w:val="20"/>
              </w:rPr>
              <w:t xml:space="preserve">4. Оценка состояния учета и отчетности                   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Р13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Представление в составе годовой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отчетности сведений о мерах по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повышению эффективности расходования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бюджетных средств      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271F8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Р14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Соблюдение сроков представления ГРБС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годовой бюджетной отчетности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271F8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5" w:name="Par922"/>
            <w:bookmarkEnd w:id="5"/>
            <w:r>
              <w:rPr>
                <w:rFonts w:ascii="Courier New" w:hAnsi="Courier New" w:cs="Courier New"/>
                <w:sz w:val="20"/>
                <w:szCs w:val="20"/>
              </w:rPr>
              <w:t xml:space="preserve">5. Оценка организации контроля                           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Р15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правового акта ГРБС об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ведомственного контроля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271F8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Р16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недостач и хищений денежных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и материальных ценностей,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выявленное в ходе ведомственных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контрольных мероприятий     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271F8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93785" w:rsidTr="0064296E">
        <w:trPr>
          <w:tblCellSpacing w:w="5" w:type="nil"/>
        </w:trPr>
        <w:tc>
          <w:tcPr>
            <w:tcW w:w="92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6" w:name="Par932"/>
            <w:bookmarkEnd w:id="6"/>
            <w:r>
              <w:rPr>
                <w:rFonts w:ascii="Courier New" w:hAnsi="Courier New" w:cs="Courier New"/>
                <w:sz w:val="20"/>
                <w:szCs w:val="20"/>
              </w:rPr>
              <w:t xml:space="preserve">6. Оценка исполнения судебных актов                      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3785" w:rsidTr="0064296E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Р17</w:t>
            </w:r>
          </w:p>
        </w:tc>
        <w:tc>
          <w:tcPr>
            <w:tcW w:w="4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Исполнение судебных решений по        </w:t>
            </w:r>
          </w:p>
          <w:p w:rsidR="00193785" w:rsidRDefault="00193785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денежным обязательствам ГРБС          </w:t>
            </w: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AF34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AF344F" w:rsidRDefault="00AF344F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7271F8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3785" w:rsidRDefault="006C2BD0" w:rsidP="006429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193785" w:rsidRDefault="00193785" w:rsidP="00624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193785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F56A9E" w:rsidRDefault="00F56A9E" w:rsidP="00F56A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966"/>
      <w:bookmarkEnd w:id="7"/>
      <w:r>
        <w:rPr>
          <w:rFonts w:ascii="Calibri" w:hAnsi="Calibri" w:cs="Calibri"/>
        </w:rPr>
        <w:lastRenderedPageBreak/>
        <w:t>Сводный рейтинг главных распорядителей</w:t>
      </w:r>
    </w:p>
    <w:p w:rsidR="00F56A9E" w:rsidRDefault="00BE0BCA" w:rsidP="00F56A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средств бюджета </w:t>
      </w:r>
      <w:proofErr w:type="spellStart"/>
      <w:r>
        <w:rPr>
          <w:rFonts w:ascii="Calibri" w:hAnsi="Calibri" w:cs="Calibri"/>
        </w:rPr>
        <w:t>Почепского</w:t>
      </w:r>
      <w:proofErr w:type="spellEnd"/>
      <w:r>
        <w:rPr>
          <w:rFonts w:ascii="Calibri" w:hAnsi="Calibri" w:cs="Calibri"/>
        </w:rPr>
        <w:t xml:space="preserve"> муниципального</w:t>
      </w:r>
      <w:r w:rsidR="00F56A9E">
        <w:rPr>
          <w:rFonts w:ascii="Calibri" w:hAnsi="Calibri" w:cs="Calibri"/>
        </w:rPr>
        <w:t xml:space="preserve"> района по качеству</w:t>
      </w:r>
    </w:p>
    <w:p w:rsidR="00F56A9E" w:rsidRDefault="00F56A9E" w:rsidP="00F56A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финансового менеджмента за 2017 год</w:t>
      </w:r>
    </w:p>
    <w:p w:rsidR="00F56A9E" w:rsidRDefault="00F56A9E" w:rsidP="00F56A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11040" w:type="dxa"/>
        <w:tblCellSpacing w:w="5" w:type="nil"/>
        <w:tblInd w:w="-82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080"/>
        <w:gridCol w:w="1560"/>
        <w:gridCol w:w="1560"/>
        <w:gridCol w:w="1560"/>
        <w:gridCol w:w="1680"/>
      </w:tblGrid>
      <w:tr w:rsidR="00F56A9E" w:rsidTr="00C11A62">
        <w:trPr>
          <w:trHeight w:val="12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ГРБ</w:t>
            </w:r>
            <w:r w:rsidR="00BE0BCA">
              <w:rPr>
                <w:rFonts w:ascii="Courier New" w:hAnsi="Courier New" w:cs="Courier New"/>
                <w:sz w:val="20"/>
                <w:szCs w:val="20"/>
              </w:rPr>
              <w:t>С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Рейтинговая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оценка (R)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Pr="001605A0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Уровень качества финансового менеджмента (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Q</w:t>
            </w:r>
            <w:r w:rsidRPr="001605A0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Суммарная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оценка  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качества 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финансового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менеджмента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(КФМ)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Максимальная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оценка  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качества 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финансового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менеджмента </w:t>
            </w:r>
          </w:p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(МАХ)    </w:t>
            </w:r>
          </w:p>
        </w:tc>
      </w:tr>
      <w:tr w:rsidR="00F56A9E" w:rsidTr="00C11A6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Pr="001605A0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8" w:name="Par978"/>
            <w:bookmarkEnd w:id="8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</w:tr>
      <w:tr w:rsidR="00F56A9E" w:rsidTr="00C11A6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</w:t>
            </w:r>
            <w:r w:rsidR="00BE0BCA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F56A9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F56A9E">
              <w:rPr>
                <w:rFonts w:ascii="Courier New" w:hAnsi="Courier New" w:cs="Courier New"/>
                <w:sz w:val="20"/>
                <w:szCs w:val="20"/>
              </w:rPr>
              <w:t>района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Pr="00A97A26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</w:t>
            </w:r>
          </w:p>
          <w:p w:rsidR="00F56A9E" w:rsidRPr="00746902" w:rsidRDefault="00F56A9E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6A9E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Финансовое управление администрации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района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>
            <w:r w:rsidRPr="00297FC1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 образования администрации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района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>
            <w:r w:rsidRPr="00297FC1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P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FB6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Отдел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культуры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района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FB6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FB6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FB6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>
            <w:r w:rsidRPr="00297FC1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P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районный Совет народных депутатов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82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>
            <w:r w:rsidRPr="00297FC1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Pr="00C46A29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Контрольно-счетная палата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Почепского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района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>
            <w:r w:rsidRPr="00297FC1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  <w:tr w:rsidR="00BE0BCA" w:rsidTr="00C11A62">
        <w:trPr>
          <w:trHeight w:val="400"/>
          <w:tblCellSpacing w:w="5" w:type="nil"/>
        </w:trPr>
        <w:tc>
          <w:tcPr>
            <w:tcW w:w="46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Оценка среднего уровня качества     </w:t>
            </w:r>
          </w:p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финансового менеджмента ГРБС (MR)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BCA" w:rsidRDefault="00BE0BCA" w:rsidP="00C11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E0B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</w:tr>
    </w:tbl>
    <w:p w:rsidR="00F56A9E" w:rsidRDefault="00F56A9E" w:rsidP="00F56A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56A9E" w:rsidRDefault="00F56A9E" w:rsidP="00F56A9E"/>
    <w:p w:rsidR="008B1025" w:rsidRDefault="008B1025" w:rsidP="00624E70">
      <w:bookmarkStart w:id="9" w:name="_GoBack"/>
      <w:bookmarkEnd w:id="9"/>
    </w:p>
    <w:sectPr w:rsidR="008B1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85"/>
    <w:rsid w:val="000305EE"/>
    <w:rsid w:val="00046565"/>
    <w:rsid w:val="00055792"/>
    <w:rsid w:val="000B2F93"/>
    <w:rsid w:val="000E1D2C"/>
    <w:rsid w:val="000E7AAC"/>
    <w:rsid w:val="00104902"/>
    <w:rsid w:val="0011219D"/>
    <w:rsid w:val="00143303"/>
    <w:rsid w:val="00147AD9"/>
    <w:rsid w:val="0016505C"/>
    <w:rsid w:val="00175CDA"/>
    <w:rsid w:val="00175ECC"/>
    <w:rsid w:val="00181B00"/>
    <w:rsid w:val="00193785"/>
    <w:rsid w:val="001A4780"/>
    <w:rsid w:val="001D2A47"/>
    <w:rsid w:val="001D75C8"/>
    <w:rsid w:val="001F2EA3"/>
    <w:rsid w:val="001F6247"/>
    <w:rsid w:val="002715F3"/>
    <w:rsid w:val="00297200"/>
    <w:rsid w:val="002E35F8"/>
    <w:rsid w:val="002E39D9"/>
    <w:rsid w:val="002F03FA"/>
    <w:rsid w:val="002F0E6D"/>
    <w:rsid w:val="00334344"/>
    <w:rsid w:val="00334A8A"/>
    <w:rsid w:val="00354BBF"/>
    <w:rsid w:val="00374C7C"/>
    <w:rsid w:val="00387620"/>
    <w:rsid w:val="003906F2"/>
    <w:rsid w:val="003C71BA"/>
    <w:rsid w:val="00404B64"/>
    <w:rsid w:val="00426A62"/>
    <w:rsid w:val="0045072F"/>
    <w:rsid w:val="004B73F8"/>
    <w:rsid w:val="00550C10"/>
    <w:rsid w:val="00551743"/>
    <w:rsid w:val="00563D08"/>
    <w:rsid w:val="00564BB4"/>
    <w:rsid w:val="00572C9B"/>
    <w:rsid w:val="005D4E5C"/>
    <w:rsid w:val="00624E70"/>
    <w:rsid w:val="00624EA0"/>
    <w:rsid w:val="00661553"/>
    <w:rsid w:val="0066686C"/>
    <w:rsid w:val="0067010A"/>
    <w:rsid w:val="00676675"/>
    <w:rsid w:val="006C2BD0"/>
    <w:rsid w:val="006D4EA2"/>
    <w:rsid w:val="00712299"/>
    <w:rsid w:val="0071618C"/>
    <w:rsid w:val="007271F8"/>
    <w:rsid w:val="0073191E"/>
    <w:rsid w:val="00737064"/>
    <w:rsid w:val="007579DE"/>
    <w:rsid w:val="00787295"/>
    <w:rsid w:val="00794531"/>
    <w:rsid w:val="007A448D"/>
    <w:rsid w:val="007C13A7"/>
    <w:rsid w:val="007E29DD"/>
    <w:rsid w:val="00806EA5"/>
    <w:rsid w:val="00811C9A"/>
    <w:rsid w:val="00826A41"/>
    <w:rsid w:val="00884729"/>
    <w:rsid w:val="008A6841"/>
    <w:rsid w:val="008B1025"/>
    <w:rsid w:val="0090473F"/>
    <w:rsid w:val="00905B88"/>
    <w:rsid w:val="009062C4"/>
    <w:rsid w:val="00912647"/>
    <w:rsid w:val="009C764F"/>
    <w:rsid w:val="009E144B"/>
    <w:rsid w:val="00A31279"/>
    <w:rsid w:val="00A570E3"/>
    <w:rsid w:val="00A8760E"/>
    <w:rsid w:val="00A92CFC"/>
    <w:rsid w:val="00AB0EFE"/>
    <w:rsid w:val="00AE67D2"/>
    <w:rsid w:val="00AF344F"/>
    <w:rsid w:val="00B05AB5"/>
    <w:rsid w:val="00B132C3"/>
    <w:rsid w:val="00B33E07"/>
    <w:rsid w:val="00B613AC"/>
    <w:rsid w:val="00B742C4"/>
    <w:rsid w:val="00BA3933"/>
    <w:rsid w:val="00BB0125"/>
    <w:rsid w:val="00BC3F7F"/>
    <w:rsid w:val="00BE0BCA"/>
    <w:rsid w:val="00C03468"/>
    <w:rsid w:val="00C17032"/>
    <w:rsid w:val="00C24E73"/>
    <w:rsid w:val="00C45E76"/>
    <w:rsid w:val="00C63FEF"/>
    <w:rsid w:val="00C65F03"/>
    <w:rsid w:val="00C83156"/>
    <w:rsid w:val="00C84939"/>
    <w:rsid w:val="00C85D35"/>
    <w:rsid w:val="00C95BB9"/>
    <w:rsid w:val="00CA1B2E"/>
    <w:rsid w:val="00CD35E3"/>
    <w:rsid w:val="00D03DDC"/>
    <w:rsid w:val="00D2237E"/>
    <w:rsid w:val="00D26709"/>
    <w:rsid w:val="00D3110C"/>
    <w:rsid w:val="00D5791C"/>
    <w:rsid w:val="00D7579F"/>
    <w:rsid w:val="00D92D72"/>
    <w:rsid w:val="00DA6248"/>
    <w:rsid w:val="00DB721B"/>
    <w:rsid w:val="00DE2AB5"/>
    <w:rsid w:val="00E240C8"/>
    <w:rsid w:val="00E37F33"/>
    <w:rsid w:val="00E4392D"/>
    <w:rsid w:val="00EA1575"/>
    <w:rsid w:val="00EA1950"/>
    <w:rsid w:val="00EA5903"/>
    <w:rsid w:val="00EC10F8"/>
    <w:rsid w:val="00ED06C0"/>
    <w:rsid w:val="00F02598"/>
    <w:rsid w:val="00F52AB0"/>
    <w:rsid w:val="00F56A9E"/>
    <w:rsid w:val="00F63BC8"/>
    <w:rsid w:val="00F66741"/>
    <w:rsid w:val="00F866B2"/>
    <w:rsid w:val="00F946BD"/>
    <w:rsid w:val="00FB0AA9"/>
    <w:rsid w:val="00FC0D6B"/>
    <w:rsid w:val="00FC2C9A"/>
    <w:rsid w:val="00FC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ChinkarevaSM</cp:lastModifiedBy>
  <cp:revision>20</cp:revision>
  <cp:lastPrinted>2014-05-29T13:26:00Z</cp:lastPrinted>
  <dcterms:created xsi:type="dcterms:W3CDTF">2014-05-29T04:41:00Z</dcterms:created>
  <dcterms:modified xsi:type="dcterms:W3CDTF">2018-10-31T07:42:00Z</dcterms:modified>
</cp:coreProperties>
</file>